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95D2A" w14:textId="600AA46C" w:rsidR="0011383E" w:rsidRPr="008F3B06" w:rsidRDefault="0011383E" w:rsidP="0011383E">
      <w:pPr>
        <w:rPr>
          <w:rFonts w:cstheme="minorHAnsi"/>
          <w:b/>
          <w:bCs/>
        </w:rPr>
      </w:pPr>
      <w:r w:rsidRPr="008F3B06">
        <w:rPr>
          <w:rFonts w:cstheme="minorHAnsi"/>
          <w:b/>
          <w:bCs/>
        </w:rPr>
        <w:t>INTERGENERATIONAL HOUSING NETWORK</w:t>
      </w:r>
    </w:p>
    <w:p w14:paraId="1352BBDF" w14:textId="7FB18AC0" w:rsidR="0011383E" w:rsidRPr="008F3B06" w:rsidRDefault="0011383E" w:rsidP="0011383E">
      <w:pPr>
        <w:rPr>
          <w:rFonts w:cstheme="minorHAnsi"/>
          <w:b/>
          <w:bCs/>
        </w:rPr>
      </w:pPr>
      <w:r w:rsidRPr="008F3B06">
        <w:rPr>
          <w:rFonts w:cstheme="minorHAnsi"/>
          <w:b/>
          <w:bCs/>
        </w:rPr>
        <w:t xml:space="preserve">Notes of a zoom meeting, </w:t>
      </w:r>
      <w:r w:rsidR="00DE3092" w:rsidRPr="008F3B06">
        <w:rPr>
          <w:rFonts w:cstheme="minorHAnsi"/>
          <w:b/>
          <w:bCs/>
        </w:rPr>
        <w:t>Tuesday 28 Jul</w:t>
      </w:r>
      <w:r w:rsidRPr="008F3B06">
        <w:rPr>
          <w:rFonts w:cstheme="minorHAnsi"/>
          <w:b/>
          <w:bCs/>
        </w:rPr>
        <w:t xml:space="preserve">y 2020 </w:t>
      </w:r>
      <w:r w:rsidR="00DE3092" w:rsidRPr="008F3B06">
        <w:rPr>
          <w:rFonts w:cstheme="minorHAnsi"/>
          <w:b/>
          <w:bCs/>
        </w:rPr>
        <w:t>3</w:t>
      </w:r>
      <w:r w:rsidRPr="008F3B06">
        <w:rPr>
          <w:rFonts w:cstheme="minorHAnsi"/>
          <w:b/>
          <w:bCs/>
        </w:rPr>
        <w:t>pm</w:t>
      </w:r>
    </w:p>
    <w:p w14:paraId="659D5AC6" w14:textId="77777777" w:rsidR="0011383E" w:rsidRPr="008F3B06" w:rsidRDefault="0011383E" w:rsidP="0011383E">
      <w:pPr>
        <w:rPr>
          <w:rFonts w:cstheme="minorHAnsi"/>
          <w:b/>
          <w:bCs/>
        </w:rPr>
      </w:pPr>
      <w:r w:rsidRPr="008F3B06">
        <w:rPr>
          <w:rFonts w:cstheme="minorHAnsi"/>
          <w:b/>
          <w:bCs/>
        </w:rPr>
        <w:t>Participants</w:t>
      </w:r>
    </w:p>
    <w:p w14:paraId="65E4D4E1" w14:textId="46D45E69" w:rsidR="0011383E" w:rsidRPr="008F3B06" w:rsidRDefault="0011383E" w:rsidP="0011383E">
      <w:pPr>
        <w:spacing w:after="20"/>
        <w:rPr>
          <w:rFonts w:cstheme="minorHAnsi"/>
        </w:rPr>
      </w:pPr>
      <w:r w:rsidRPr="008F3B06">
        <w:rPr>
          <w:rFonts w:cstheme="minorHAnsi"/>
        </w:rPr>
        <w:t>Stephen Burke, United for All Ages</w:t>
      </w:r>
    </w:p>
    <w:p w14:paraId="053A587B" w14:textId="637A54C7" w:rsidR="0011383E" w:rsidRPr="008F3B06" w:rsidRDefault="0011383E" w:rsidP="0011383E">
      <w:pPr>
        <w:spacing w:after="20"/>
        <w:rPr>
          <w:rFonts w:cstheme="minorHAnsi"/>
        </w:rPr>
      </w:pPr>
      <w:r w:rsidRPr="008F3B06">
        <w:rPr>
          <w:rFonts w:cstheme="minorHAnsi"/>
        </w:rPr>
        <w:t xml:space="preserve">Roland Karthaus, Matter Architecture </w:t>
      </w:r>
    </w:p>
    <w:p w14:paraId="6317ED8B" w14:textId="02C90ACF" w:rsidR="0011383E" w:rsidRPr="008F3B06" w:rsidRDefault="00DD38DB" w:rsidP="0011383E">
      <w:pPr>
        <w:spacing w:after="20"/>
        <w:rPr>
          <w:rFonts w:cstheme="minorHAnsi"/>
        </w:rPr>
      </w:pPr>
      <w:r w:rsidRPr="008F3B06">
        <w:rPr>
          <w:rFonts w:cstheme="minorHAnsi"/>
        </w:rPr>
        <w:t>John Marginson</w:t>
      </w:r>
      <w:r w:rsidR="0011383E" w:rsidRPr="008F3B06">
        <w:rPr>
          <w:rFonts w:cstheme="minorHAnsi"/>
        </w:rPr>
        <w:t>, East Riding Council</w:t>
      </w:r>
    </w:p>
    <w:p w14:paraId="75B04E62" w14:textId="5441E44F" w:rsidR="00DD38DB" w:rsidRPr="008F3B06" w:rsidRDefault="00DD38DB" w:rsidP="0011383E">
      <w:pPr>
        <w:spacing w:after="20"/>
        <w:rPr>
          <w:rFonts w:cstheme="minorHAnsi"/>
        </w:rPr>
      </w:pPr>
      <w:r w:rsidRPr="008F3B06">
        <w:rPr>
          <w:rFonts w:cstheme="minorHAnsi"/>
        </w:rPr>
        <w:t>Vicky Smith, East Riding Council</w:t>
      </w:r>
    </w:p>
    <w:p w14:paraId="7C5A1607" w14:textId="6162AC33" w:rsidR="0011383E" w:rsidRPr="008F3B06" w:rsidRDefault="0011383E" w:rsidP="0011383E">
      <w:pPr>
        <w:spacing w:after="20"/>
        <w:rPr>
          <w:rFonts w:cstheme="minorHAnsi"/>
        </w:rPr>
      </w:pPr>
      <w:r w:rsidRPr="008F3B06">
        <w:rPr>
          <w:rFonts w:cstheme="minorHAnsi"/>
        </w:rPr>
        <w:t>S</w:t>
      </w:r>
      <w:r w:rsidR="00DD38DB" w:rsidRPr="008F3B06">
        <w:rPr>
          <w:rFonts w:cstheme="minorHAnsi"/>
        </w:rPr>
        <w:t>arah Allport</w:t>
      </w:r>
      <w:r w:rsidRPr="008F3B06">
        <w:rPr>
          <w:rFonts w:cstheme="minorHAnsi"/>
        </w:rPr>
        <w:t>, Dunhill Medical Trust</w:t>
      </w:r>
    </w:p>
    <w:p w14:paraId="14558F84" w14:textId="1CE17F62" w:rsidR="0011383E" w:rsidRPr="008F3B06" w:rsidRDefault="00DD38DB" w:rsidP="00DD38DB">
      <w:pPr>
        <w:spacing w:after="20"/>
        <w:rPr>
          <w:rFonts w:cstheme="minorHAnsi"/>
        </w:rPr>
      </w:pPr>
      <w:r w:rsidRPr="008F3B06">
        <w:rPr>
          <w:rFonts w:cstheme="minorHAnsi"/>
        </w:rPr>
        <w:t>Alice Williams</w:t>
      </w:r>
      <w:r w:rsidR="0011383E" w:rsidRPr="008F3B06">
        <w:rPr>
          <w:rFonts w:cstheme="minorHAnsi"/>
        </w:rPr>
        <w:t>, Homeshare UK</w:t>
      </w:r>
      <w:r w:rsidR="0011383E" w:rsidRPr="008F3B06">
        <w:rPr>
          <w:rFonts w:cstheme="minorHAnsi"/>
        </w:rPr>
        <w:tab/>
      </w:r>
    </w:p>
    <w:p w14:paraId="35BFCC2B" w14:textId="1174F997" w:rsidR="0011383E" w:rsidRPr="008F3B06" w:rsidRDefault="0011383E" w:rsidP="0011383E">
      <w:pPr>
        <w:spacing w:after="20"/>
        <w:rPr>
          <w:rFonts w:cstheme="minorHAnsi"/>
        </w:rPr>
      </w:pPr>
      <w:r w:rsidRPr="008F3B06">
        <w:rPr>
          <w:rFonts w:cstheme="minorHAnsi"/>
        </w:rPr>
        <w:t xml:space="preserve">Andrew Llowarch, Llowarch Llowarch Architects  </w:t>
      </w:r>
    </w:p>
    <w:p w14:paraId="4CA18C21" w14:textId="1CA2E69A" w:rsidR="0011383E" w:rsidRPr="008F3B06" w:rsidRDefault="0011383E" w:rsidP="0011383E">
      <w:pPr>
        <w:spacing w:after="20"/>
        <w:rPr>
          <w:rFonts w:cstheme="minorHAnsi"/>
        </w:rPr>
      </w:pPr>
      <w:r w:rsidRPr="008F3B06">
        <w:rPr>
          <w:rFonts w:cstheme="minorHAnsi"/>
        </w:rPr>
        <w:t>Clive Cook, St Johns Winchester</w:t>
      </w:r>
    </w:p>
    <w:p w14:paraId="784E7DCE" w14:textId="0F6A9B90" w:rsidR="0011383E" w:rsidRPr="008F3B06" w:rsidRDefault="0011383E" w:rsidP="0011383E">
      <w:pPr>
        <w:spacing w:after="20"/>
        <w:rPr>
          <w:rFonts w:cstheme="minorHAnsi"/>
        </w:rPr>
      </w:pPr>
      <w:r w:rsidRPr="008F3B06">
        <w:rPr>
          <w:rFonts w:cstheme="minorHAnsi"/>
        </w:rPr>
        <w:t xml:space="preserve">George Lee, The Common Land </w:t>
      </w:r>
    </w:p>
    <w:p w14:paraId="2D68EEA0" w14:textId="77777777" w:rsidR="00DD38DB" w:rsidRPr="008F3B06" w:rsidRDefault="0011383E" w:rsidP="0011383E">
      <w:pPr>
        <w:spacing w:after="20"/>
        <w:rPr>
          <w:rFonts w:cstheme="minorHAnsi"/>
        </w:rPr>
      </w:pPr>
      <w:r w:rsidRPr="008F3B06">
        <w:rPr>
          <w:rFonts w:cstheme="minorHAnsi"/>
        </w:rPr>
        <w:t>Frances Toomey, UK Cohousing Trust</w:t>
      </w:r>
    </w:p>
    <w:p w14:paraId="6FC8C90F" w14:textId="003B7500" w:rsidR="0011383E" w:rsidRPr="008F3B06" w:rsidRDefault="00DD38DB" w:rsidP="0011383E">
      <w:pPr>
        <w:spacing w:after="20"/>
        <w:rPr>
          <w:rFonts w:cstheme="minorHAnsi"/>
        </w:rPr>
      </w:pPr>
      <w:r w:rsidRPr="008F3B06">
        <w:rPr>
          <w:rFonts w:cstheme="minorHAnsi"/>
        </w:rPr>
        <w:t xml:space="preserve">Angela Vincent, </w:t>
      </w:r>
      <w:r w:rsidR="00EA671E" w:rsidRPr="008F3B06">
        <w:rPr>
          <w:rFonts w:cstheme="minorHAnsi"/>
        </w:rPr>
        <w:t>UK Cohousing Trust</w:t>
      </w:r>
    </w:p>
    <w:p w14:paraId="04D638F7" w14:textId="2C256BA5" w:rsidR="0011383E" w:rsidRPr="008F3B06" w:rsidRDefault="0011383E" w:rsidP="0011383E">
      <w:pPr>
        <w:spacing w:after="20"/>
        <w:rPr>
          <w:rFonts w:cstheme="minorHAnsi"/>
        </w:rPr>
      </w:pPr>
      <w:r w:rsidRPr="008F3B06">
        <w:rPr>
          <w:rFonts w:cstheme="minorHAnsi"/>
        </w:rPr>
        <w:t>Deborah Wyatt, Oxford Brookes University</w:t>
      </w:r>
    </w:p>
    <w:p w14:paraId="329F70D5" w14:textId="36E083B8" w:rsidR="00C26908" w:rsidRPr="008F3B06" w:rsidRDefault="00DD38DB" w:rsidP="0011383E">
      <w:pPr>
        <w:spacing w:after="20"/>
        <w:rPr>
          <w:rFonts w:cstheme="minorHAnsi"/>
        </w:rPr>
      </w:pPr>
      <w:r w:rsidRPr="008F3B06">
        <w:rPr>
          <w:rFonts w:cstheme="minorHAnsi"/>
        </w:rPr>
        <w:t>Bella Kerr</w:t>
      </w:r>
      <w:r w:rsidR="00C26908" w:rsidRPr="008F3B06">
        <w:rPr>
          <w:rFonts w:cstheme="minorHAnsi"/>
        </w:rPr>
        <w:t>, Generations Working Together</w:t>
      </w:r>
    </w:p>
    <w:p w14:paraId="5E2A0D7F" w14:textId="7422FAA3" w:rsidR="00DD38DB" w:rsidRPr="008F3B06" w:rsidRDefault="00DD38DB" w:rsidP="0011383E">
      <w:pPr>
        <w:spacing w:after="20"/>
        <w:rPr>
          <w:rFonts w:cstheme="minorHAnsi"/>
        </w:rPr>
      </w:pPr>
      <w:r w:rsidRPr="008F3B06">
        <w:rPr>
          <w:rFonts w:cstheme="minorHAnsi"/>
        </w:rPr>
        <w:t>Sam Dalton, ARCO</w:t>
      </w:r>
    </w:p>
    <w:p w14:paraId="7CF62CE8" w14:textId="79CD3891" w:rsidR="00DD38DB" w:rsidRPr="008F3B06" w:rsidRDefault="00DD38DB" w:rsidP="0011383E">
      <w:pPr>
        <w:spacing w:after="20"/>
        <w:rPr>
          <w:rFonts w:cstheme="minorHAnsi"/>
        </w:rPr>
      </w:pPr>
      <w:r w:rsidRPr="008F3B06">
        <w:rPr>
          <w:rFonts w:cstheme="minorHAnsi"/>
        </w:rPr>
        <w:t>Kate Jeffels, Together M</w:t>
      </w:r>
      <w:r w:rsidR="00EA671E" w:rsidRPr="008F3B06">
        <w:rPr>
          <w:rFonts w:cstheme="minorHAnsi"/>
        </w:rPr>
        <w:t>iddlesbrough &amp; Cleveland</w:t>
      </w:r>
    </w:p>
    <w:p w14:paraId="12473B86" w14:textId="4D2B4D48" w:rsidR="00DD38DB" w:rsidRPr="008F3B06" w:rsidRDefault="00DD38DB" w:rsidP="0011383E">
      <w:pPr>
        <w:spacing w:after="20"/>
        <w:rPr>
          <w:rFonts w:cstheme="minorHAnsi"/>
        </w:rPr>
      </w:pPr>
      <w:r w:rsidRPr="008F3B06">
        <w:rPr>
          <w:rFonts w:cstheme="minorHAnsi"/>
        </w:rPr>
        <w:t>Liz Alvey, Westminster City Council</w:t>
      </w:r>
    </w:p>
    <w:p w14:paraId="7FE1DF2D" w14:textId="3B27E707" w:rsidR="0011383E" w:rsidRPr="008F3B06" w:rsidRDefault="00DD38DB" w:rsidP="0011383E">
      <w:pPr>
        <w:spacing w:after="20"/>
        <w:rPr>
          <w:rFonts w:cstheme="minorHAnsi"/>
        </w:rPr>
      </w:pPr>
      <w:r w:rsidRPr="008F3B06">
        <w:rPr>
          <w:rFonts w:cstheme="minorHAnsi"/>
        </w:rPr>
        <w:t>Jeremy Porteus, Housing LIN</w:t>
      </w:r>
    </w:p>
    <w:p w14:paraId="546C0FD5" w14:textId="2BBC92F8" w:rsidR="00DD38DB" w:rsidRPr="008F3B06" w:rsidRDefault="00DD38DB" w:rsidP="0011383E">
      <w:pPr>
        <w:spacing w:after="20"/>
        <w:rPr>
          <w:rFonts w:cstheme="minorHAnsi"/>
        </w:rPr>
      </w:pPr>
      <w:r w:rsidRPr="008F3B06">
        <w:rPr>
          <w:rFonts w:cstheme="minorHAnsi"/>
        </w:rPr>
        <w:t>Lois Beech, Housing LIN</w:t>
      </w:r>
    </w:p>
    <w:p w14:paraId="7C5F0C22" w14:textId="08B99020" w:rsidR="00DD38DB" w:rsidRPr="008F3B06" w:rsidRDefault="00DD38DB" w:rsidP="0011383E">
      <w:pPr>
        <w:spacing w:after="20"/>
        <w:rPr>
          <w:rFonts w:cstheme="minorHAnsi"/>
        </w:rPr>
      </w:pPr>
      <w:r w:rsidRPr="008F3B06">
        <w:rPr>
          <w:rFonts w:cstheme="minorHAnsi"/>
        </w:rPr>
        <w:t>Raymond Parr, IBI</w:t>
      </w:r>
    </w:p>
    <w:p w14:paraId="51DAE19C" w14:textId="5E404A53" w:rsidR="00DD38DB" w:rsidRPr="008F3B06" w:rsidRDefault="00DD38DB" w:rsidP="0011383E">
      <w:pPr>
        <w:spacing w:after="20"/>
        <w:rPr>
          <w:rFonts w:cstheme="minorHAnsi"/>
        </w:rPr>
      </w:pPr>
      <w:r w:rsidRPr="008F3B06">
        <w:rPr>
          <w:rFonts w:cstheme="minorHAnsi"/>
        </w:rPr>
        <w:t>Maarit Heinonen-Smith, IBI</w:t>
      </w:r>
    </w:p>
    <w:p w14:paraId="6601FAB7" w14:textId="02C06D57" w:rsidR="0011383E" w:rsidRPr="008F3B06" w:rsidRDefault="0011383E" w:rsidP="0011383E">
      <w:pPr>
        <w:rPr>
          <w:rFonts w:cstheme="minorHAnsi"/>
        </w:rPr>
      </w:pPr>
    </w:p>
    <w:p w14:paraId="5354927D" w14:textId="3D4D9F80" w:rsidR="0011383E" w:rsidRPr="008F3B06" w:rsidRDefault="00DD38DB" w:rsidP="0011383E">
      <w:pPr>
        <w:rPr>
          <w:rFonts w:cstheme="minorHAnsi"/>
        </w:rPr>
      </w:pPr>
      <w:r w:rsidRPr="008F3B06">
        <w:rPr>
          <w:rFonts w:cstheme="minorHAnsi"/>
        </w:rPr>
        <w:t>Stephen Burke chaired the meeting and gave apologies for Emma Garland who is now working for East Riding Council.</w:t>
      </w:r>
      <w:r w:rsidR="0011383E" w:rsidRPr="008F3B06">
        <w:rPr>
          <w:rFonts w:cstheme="minorHAnsi"/>
        </w:rPr>
        <w:t xml:space="preserve"> </w:t>
      </w:r>
      <w:r w:rsidR="008F3B06" w:rsidRPr="008F3B06">
        <w:rPr>
          <w:rFonts w:cstheme="minorHAnsi"/>
        </w:rPr>
        <w:t xml:space="preserve">Several apologies were received before and after the meeting. </w:t>
      </w:r>
    </w:p>
    <w:p w14:paraId="1A177BE5" w14:textId="77777777" w:rsidR="0011383E" w:rsidRPr="008F3B06" w:rsidRDefault="0011383E" w:rsidP="0011383E">
      <w:pPr>
        <w:pStyle w:val="ListParagraph"/>
        <w:rPr>
          <w:rFonts w:cstheme="minorHAnsi"/>
          <w:b/>
          <w:bCs/>
        </w:rPr>
      </w:pPr>
    </w:p>
    <w:p w14:paraId="0C89A7E2" w14:textId="3E793A89" w:rsidR="00AF0E0C" w:rsidRPr="008F3B06" w:rsidRDefault="00C26908" w:rsidP="00C26908">
      <w:pPr>
        <w:rPr>
          <w:rFonts w:cstheme="minorHAnsi"/>
          <w:b/>
          <w:bCs/>
        </w:rPr>
      </w:pPr>
      <w:r w:rsidRPr="008F3B06">
        <w:rPr>
          <w:rFonts w:cstheme="minorHAnsi"/>
          <w:b/>
          <w:bCs/>
        </w:rPr>
        <w:t>1.</w:t>
      </w:r>
      <w:r w:rsidR="00AF0E0C" w:rsidRPr="008F3B06">
        <w:rPr>
          <w:rFonts w:cstheme="minorHAnsi"/>
          <w:b/>
          <w:bCs/>
        </w:rPr>
        <w:t xml:space="preserve">Introductions </w:t>
      </w:r>
    </w:p>
    <w:p w14:paraId="4B156F70" w14:textId="5F50E9B2" w:rsidR="00745818" w:rsidRPr="008F3B06" w:rsidRDefault="00EA671E">
      <w:pPr>
        <w:rPr>
          <w:rFonts w:cstheme="minorHAnsi"/>
        </w:rPr>
      </w:pPr>
      <w:r w:rsidRPr="008F3B06">
        <w:rPr>
          <w:rFonts w:cstheme="minorHAnsi"/>
        </w:rPr>
        <w:t>All zoom participants introduced themselves and their interests in intergenerational housing/living.</w:t>
      </w:r>
    </w:p>
    <w:p w14:paraId="3E223CF7" w14:textId="79164859" w:rsidR="00EA671E" w:rsidRPr="008F3B06" w:rsidRDefault="00EA671E">
      <w:pPr>
        <w:rPr>
          <w:rFonts w:cstheme="minorHAnsi"/>
        </w:rPr>
      </w:pPr>
      <w:r w:rsidRPr="008F3B06">
        <w:rPr>
          <w:rFonts w:cstheme="minorHAnsi"/>
        </w:rPr>
        <w:t>Stephen Burke explained that the meeting aimed to discuss three issues raised at the last network meeting on 13 May which had been explored by time-limited task groups. Papers were circulated in advance.</w:t>
      </w:r>
    </w:p>
    <w:p w14:paraId="3277DAF7" w14:textId="77777777" w:rsidR="00EA671E" w:rsidRPr="008F3B06" w:rsidRDefault="00EA671E">
      <w:pPr>
        <w:rPr>
          <w:rFonts w:cstheme="minorHAnsi"/>
        </w:rPr>
      </w:pPr>
    </w:p>
    <w:p w14:paraId="5C4EA715" w14:textId="043884CF" w:rsidR="00745818" w:rsidRPr="008F3B06" w:rsidRDefault="0011383E">
      <w:pPr>
        <w:rPr>
          <w:rFonts w:cstheme="minorHAnsi"/>
          <w:b/>
          <w:bCs/>
        </w:rPr>
      </w:pPr>
      <w:r w:rsidRPr="008F3B06">
        <w:rPr>
          <w:rFonts w:cstheme="minorHAnsi"/>
          <w:b/>
          <w:bCs/>
        </w:rPr>
        <w:t>2</w:t>
      </w:r>
      <w:r w:rsidR="00745818" w:rsidRPr="008F3B06">
        <w:rPr>
          <w:rFonts w:cstheme="minorHAnsi"/>
          <w:b/>
          <w:bCs/>
        </w:rPr>
        <w:t xml:space="preserve">. </w:t>
      </w:r>
      <w:r w:rsidR="00EA671E" w:rsidRPr="008F3B06">
        <w:rPr>
          <w:rFonts w:cstheme="minorHAnsi"/>
          <w:b/>
          <w:bCs/>
        </w:rPr>
        <w:t>Opportunities f</w:t>
      </w:r>
      <w:r w:rsidR="00783DCC" w:rsidRPr="008F3B06">
        <w:rPr>
          <w:rFonts w:cstheme="minorHAnsi"/>
          <w:b/>
          <w:bCs/>
        </w:rPr>
        <w:t>or ‘intergenerational and inclusive’</w:t>
      </w:r>
      <w:r w:rsidR="00EA671E" w:rsidRPr="008F3B06">
        <w:rPr>
          <w:rFonts w:cstheme="minorHAnsi"/>
          <w:b/>
          <w:bCs/>
        </w:rPr>
        <w:t xml:space="preserve"> high streets</w:t>
      </w:r>
    </w:p>
    <w:p w14:paraId="1E721297" w14:textId="074BB5E5" w:rsidR="00A445BA" w:rsidRPr="008F3B06" w:rsidRDefault="00C50623">
      <w:pPr>
        <w:rPr>
          <w:rFonts w:cstheme="minorHAnsi"/>
        </w:rPr>
      </w:pPr>
      <w:r w:rsidRPr="008F3B06">
        <w:rPr>
          <w:rFonts w:cstheme="minorHAnsi"/>
        </w:rPr>
        <w:t>Roland introduced the paper from the task</w:t>
      </w:r>
      <w:r w:rsidR="00783DCC" w:rsidRPr="008F3B06">
        <w:rPr>
          <w:rFonts w:cstheme="minorHAnsi"/>
        </w:rPr>
        <w:t xml:space="preserve"> </w:t>
      </w:r>
      <w:r w:rsidRPr="008F3B06">
        <w:rPr>
          <w:rFonts w:cstheme="minorHAnsi"/>
        </w:rPr>
        <w:t>group that he led with Angela, Frances and Micah on opportunities from the emptying of high streets/town centres as offices/retail space are closed and replaced by new uses such as intergenerational housing/living. The paper is on the United for All Ages website. Roland highlighted issues re proposed</w:t>
      </w:r>
      <w:r w:rsidR="00406169" w:rsidRPr="008F3B06">
        <w:rPr>
          <w:rFonts w:cstheme="minorHAnsi"/>
        </w:rPr>
        <w:t xml:space="preserve"> national</w:t>
      </w:r>
      <w:r w:rsidRPr="008F3B06">
        <w:rPr>
          <w:rFonts w:cstheme="minorHAnsi"/>
        </w:rPr>
        <w:t xml:space="preserve"> changes in planning rules, the role of local authorities in leading</w:t>
      </w:r>
      <w:r w:rsidR="00A445BA" w:rsidRPr="008F3B06">
        <w:rPr>
          <w:rFonts w:cstheme="minorHAnsi"/>
        </w:rPr>
        <w:t xml:space="preserve"> inclusive</w:t>
      </w:r>
      <w:r w:rsidRPr="008F3B06">
        <w:rPr>
          <w:rFonts w:cstheme="minorHAnsi"/>
        </w:rPr>
        <w:t xml:space="preserve"> </w:t>
      </w:r>
      <w:r w:rsidR="00A445BA" w:rsidRPr="008F3B06">
        <w:rPr>
          <w:rFonts w:cstheme="minorHAnsi"/>
        </w:rPr>
        <w:t>community-centred activities and community improvement districts.</w:t>
      </w:r>
    </w:p>
    <w:p w14:paraId="7E0E5204" w14:textId="30AAC44B" w:rsidR="00406169" w:rsidRPr="008F3B06" w:rsidRDefault="00A445BA">
      <w:pPr>
        <w:rPr>
          <w:rFonts w:cstheme="minorHAnsi"/>
        </w:rPr>
      </w:pPr>
      <w:r w:rsidRPr="008F3B06">
        <w:rPr>
          <w:rFonts w:cstheme="minorHAnsi"/>
        </w:rPr>
        <w:lastRenderedPageBreak/>
        <w:t>Roland is meeting with Power to Change shortly to plan a workshop</w:t>
      </w:r>
      <w:r w:rsidR="00406169" w:rsidRPr="008F3B06">
        <w:rPr>
          <w:rFonts w:cstheme="minorHAnsi"/>
        </w:rPr>
        <w:t xml:space="preserve"> with them and other organisations</w:t>
      </w:r>
      <w:r w:rsidRPr="008F3B06">
        <w:rPr>
          <w:rFonts w:cstheme="minorHAnsi"/>
        </w:rPr>
        <w:t xml:space="preserve">. </w:t>
      </w:r>
      <w:r w:rsidR="00406169" w:rsidRPr="008F3B06">
        <w:rPr>
          <w:rFonts w:cstheme="minorHAnsi"/>
        </w:rPr>
        <w:t>He is also seeking to influence key national organisations, government departments eg MHCLG. He is seeking case studies, pilots and examples of local authorities leading in this area.</w:t>
      </w:r>
    </w:p>
    <w:p w14:paraId="060CEA84" w14:textId="1065C543" w:rsidR="00C50623" w:rsidRPr="008F3B06" w:rsidRDefault="00406169">
      <w:pPr>
        <w:rPr>
          <w:rFonts w:cstheme="minorHAnsi"/>
        </w:rPr>
      </w:pPr>
      <w:r w:rsidRPr="008F3B06">
        <w:rPr>
          <w:rFonts w:cstheme="minorHAnsi"/>
        </w:rPr>
        <w:t>Members highlighted local examples; the need for the voices of young and older people in planning; the creation of age inclusive public spaces; looking elsewhere in Europe</w:t>
      </w:r>
      <w:r w:rsidR="00783DCC" w:rsidRPr="008F3B06">
        <w:rPr>
          <w:rFonts w:cstheme="minorHAnsi"/>
        </w:rPr>
        <w:t>, and other organisations to work with</w:t>
      </w:r>
      <w:r w:rsidRPr="008F3B06">
        <w:rPr>
          <w:rFonts w:cstheme="minorHAnsi"/>
        </w:rPr>
        <w:t xml:space="preserve">. Roland to follow up these questions/comments and to report back following the planned meetings.  </w:t>
      </w:r>
    </w:p>
    <w:p w14:paraId="3C8E6F9B" w14:textId="119C6CB2" w:rsidR="00EA671E" w:rsidRPr="008F3B06" w:rsidRDefault="00EA671E">
      <w:pPr>
        <w:rPr>
          <w:rFonts w:cstheme="minorHAnsi"/>
        </w:rPr>
      </w:pPr>
    </w:p>
    <w:p w14:paraId="3902B278" w14:textId="65DC60F2" w:rsidR="00CC6D4A" w:rsidRPr="008F3B06" w:rsidRDefault="00CC6D4A">
      <w:pPr>
        <w:rPr>
          <w:rFonts w:cstheme="minorHAnsi"/>
          <w:b/>
          <w:bCs/>
        </w:rPr>
      </w:pPr>
      <w:r w:rsidRPr="008F3B06">
        <w:rPr>
          <w:rFonts w:cstheme="minorHAnsi"/>
          <w:b/>
          <w:bCs/>
        </w:rPr>
        <w:t>3. Influencing for intergenerational housing</w:t>
      </w:r>
    </w:p>
    <w:p w14:paraId="1BDC196A" w14:textId="77777777" w:rsidR="00783DCC" w:rsidRPr="008F3B06" w:rsidRDefault="00783DCC">
      <w:pPr>
        <w:rPr>
          <w:rFonts w:cstheme="minorHAnsi"/>
        </w:rPr>
      </w:pPr>
      <w:r w:rsidRPr="008F3B06">
        <w:rPr>
          <w:rFonts w:cstheme="minorHAnsi"/>
        </w:rPr>
        <w:t xml:space="preserve">Stephen introduced the paper from the influencing task group which he led with Gita, Debs and Jeremy. The paper on the United for All Ages website sets out key messages, target audiences and opportunities. </w:t>
      </w:r>
    </w:p>
    <w:p w14:paraId="5B207F19" w14:textId="2D5A941B" w:rsidR="00783DCC" w:rsidRPr="008F3B06" w:rsidRDefault="00783DCC">
      <w:pPr>
        <w:rPr>
          <w:rFonts w:cstheme="minorHAnsi"/>
        </w:rPr>
      </w:pPr>
      <w:r w:rsidRPr="008F3B06">
        <w:rPr>
          <w:rFonts w:cstheme="minorHAnsi"/>
        </w:rPr>
        <w:t xml:space="preserve">Members were asked to share case studies and other news; be a source of expertise on intergenerational housing; develop a set of principles for intergenerational living; and commission a video to tell the story. </w:t>
      </w:r>
    </w:p>
    <w:p w14:paraId="527FFE34" w14:textId="5CCE4787" w:rsidR="00CC6D4A" w:rsidRPr="008F3B06" w:rsidRDefault="00783DCC">
      <w:pPr>
        <w:rPr>
          <w:rFonts w:cstheme="minorHAnsi"/>
        </w:rPr>
      </w:pPr>
      <w:r w:rsidRPr="008F3B06">
        <w:rPr>
          <w:rFonts w:cstheme="minorHAnsi"/>
        </w:rPr>
        <w:t xml:space="preserve">The Housing LIN is collecting an A-Z of intergenerational housing schemes – please send Jeremy examples. George has already developed principles and was keen to discuss these with the group. It was agreed that a brand/mission statement was needed for the network as an interim measure before possible funding was available. Several suggestions were made for national policies and events to bandwagon. Stephen to follow up.  </w:t>
      </w:r>
    </w:p>
    <w:p w14:paraId="709AE546" w14:textId="015AA977" w:rsidR="00783DCC" w:rsidRPr="008F3B06" w:rsidRDefault="00783DCC">
      <w:pPr>
        <w:rPr>
          <w:rFonts w:cstheme="minorHAnsi"/>
        </w:rPr>
      </w:pPr>
    </w:p>
    <w:p w14:paraId="0E23F79A" w14:textId="3F13AE5B" w:rsidR="00783DCC" w:rsidRPr="008F3B06" w:rsidRDefault="00783DCC">
      <w:pPr>
        <w:rPr>
          <w:rFonts w:cstheme="minorHAnsi"/>
          <w:b/>
          <w:bCs/>
        </w:rPr>
      </w:pPr>
      <w:r w:rsidRPr="008F3B06">
        <w:rPr>
          <w:rFonts w:cstheme="minorHAnsi"/>
          <w:b/>
          <w:bCs/>
        </w:rPr>
        <w:t>4. Technology for all ages</w:t>
      </w:r>
      <w:r w:rsidR="008F3B06" w:rsidRPr="008F3B06">
        <w:rPr>
          <w:rFonts w:cstheme="minorHAnsi"/>
          <w:b/>
          <w:bCs/>
        </w:rPr>
        <w:t xml:space="preserve"> post-Covid-19</w:t>
      </w:r>
    </w:p>
    <w:p w14:paraId="724464D0" w14:textId="531B3EDD" w:rsidR="00783DCC" w:rsidRPr="008F3B06" w:rsidRDefault="00783DCC">
      <w:pPr>
        <w:rPr>
          <w:rFonts w:cstheme="minorHAnsi"/>
        </w:rPr>
      </w:pPr>
      <w:r w:rsidRPr="008F3B06">
        <w:rPr>
          <w:rFonts w:cstheme="minorHAnsi"/>
        </w:rPr>
        <w:t xml:space="preserve">Sam Brandman’s task group had been unable to complete its work </w:t>
      </w:r>
      <w:r w:rsidR="008F3B06" w:rsidRPr="008F3B06">
        <w:rPr>
          <w:rFonts w:cstheme="minorHAnsi"/>
        </w:rPr>
        <w:t xml:space="preserve">but he shared a statement re how homeshare enables older and younger people to use technology. </w:t>
      </w:r>
    </w:p>
    <w:p w14:paraId="6BEC8CBC" w14:textId="6792C4FA" w:rsidR="008F3B06" w:rsidRPr="008F3B06" w:rsidRDefault="008F3B06">
      <w:pPr>
        <w:rPr>
          <w:rFonts w:cstheme="minorHAnsi"/>
        </w:rPr>
      </w:pPr>
      <w:r w:rsidRPr="008F3B06">
        <w:rPr>
          <w:rFonts w:cstheme="minorHAnsi"/>
        </w:rPr>
        <w:t>Several members expressed an interest in</w:t>
      </w:r>
      <w:r w:rsidR="003A7CB7">
        <w:rPr>
          <w:rFonts w:cstheme="minorHAnsi"/>
        </w:rPr>
        <w:t xml:space="preserve"> joining</w:t>
      </w:r>
      <w:r w:rsidRPr="008F3B06">
        <w:rPr>
          <w:rFonts w:cstheme="minorHAnsi"/>
        </w:rPr>
        <w:t xml:space="preserve"> a group taking forward work on technology: Maaritt, George (using the principles as above) and Alice. Stephen to raise with Sam.</w:t>
      </w:r>
    </w:p>
    <w:p w14:paraId="68B8D36C" w14:textId="77777777" w:rsidR="008F3B06" w:rsidRPr="008F3B06" w:rsidRDefault="008F3B06">
      <w:pPr>
        <w:rPr>
          <w:rFonts w:cstheme="minorHAnsi"/>
        </w:rPr>
      </w:pPr>
    </w:p>
    <w:p w14:paraId="78598A8C" w14:textId="1C8C95D0" w:rsidR="008F3B06" w:rsidRPr="008F3B06" w:rsidRDefault="008F3B06">
      <w:pPr>
        <w:rPr>
          <w:rFonts w:cstheme="minorHAnsi"/>
          <w:b/>
          <w:bCs/>
        </w:rPr>
      </w:pPr>
      <w:r w:rsidRPr="008F3B06">
        <w:rPr>
          <w:rFonts w:cstheme="minorHAnsi"/>
          <w:b/>
          <w:bCs/>
        </w:rPr>
        <w:t>5. Any other business/updates</w:t>
      </w:r>
    </w:p>
    <w:p w14:paraId="71283E24" w14:textId="68FC9EED" w:rsidR="008F3B06" w:rsidRPr="008F3B06" w:rsidRDefault="008F3B06">
      <w:pPr>
        <w:rPr>
          <w:rFonts w:cstheme="minorHAnsi"/>
        </w:rPr>
      </w:pPr>
      <w:r w:rsidRPr="008F3B06">
        <w:rPr>
          <w:rFonts w:cstheme="minorHAnsi"/>
        </w:rPr>
        <w:t>- The Intergenerational Housing Network needs to reflect Black Lives Matter and be inclusive in its approaches and work.</w:t>
      </w:r>
    </w:p>
    <w:p w14:paraId="6A1DF518" w14:textId="77777777" w:rsidR="008F3B06" w:rsidRPr="008F3B06" w:rsidRDefault="008F3B06">
      <w:pPr>
        <w:rPr>
          <w:rFonts w:cstheme="minorHAnsi"/>
        </w:rPr>
      </w:pPr>
      <w:r w:rsidRPr="008F3B06">
        <w:rPr>
          <w:rFonts w:cstheme="minorHAnsi"/>
        </w:rPr>
        <w:t>- Kate described a range of initiatives in Middlesbrough and Cleveland, tackling food poverty, digital access etc which had been codesigned by the voluntary sector and local authorities.</w:t>
      </w:r>
    </w:p>
    <w:p w14:paraId="4A56884E" w14:textId="77777777" w:rsidR="008F3B06" w:rsidRPr="008F3B06" w:rsidRDefault="008F3B06">
      <w:pPr>
        <w:rPr>
          <w:rFonts w:cstheme="minorHAnsi"/>
        </w:rPr>
      </w:pPr>
      <w:r w:rsidRPr="008F3B06">
        <w:rPr>
          <w:rFonts w:cstheme="minorHAnsi"/>
        </w:rPr>
        <w:t>- Sam highlighted ARCO’s new report with the County Councils Network on ‘planning for retirement’.</w:t>
      </w:r>
    </w:p>
    <w:p w14:paraId="3E69E9B3" w14:textId="5F075107" w:rsidR="008F3B06" w:rsidRPr="008F3B06" w:rsidRDefault="008F3B06">
      <w:pPr>
        <w:rPr>
          <w:rFonts w:cstheme="minorHAnsi"/>
        </w:rPr>
      </w:pPr>
      <w:r w:rsidRPr="008F3B06">
        <w:rPr>
          <w:rFonts w:cstheme="minorHAnsi"/>
        </w:rPr>
        <w:t xml:space="preserve">- Angela reported that a new guide on cohousing will be published shortly. </w:t>
      </w:r>
    </w:p>
    <w:p w14:paraId="5E23BE2A" w14:textId="1C432E8C" w:rsidR="008F3B06" w:rsidRPr="008F3B06" w:rsidRDefault="008F3B06">
      <w:pPr>
        <w:rPr>
          <w:rFonts w:cstheme="minorHAnsi"/>
        </w:rPr>
      </w:pPr>
    </w:p>
    <w:p w14:paraId="585D69CE" w14:textId="2B255D6A" w:rsidR="008F3B06" w:rsidRPr="008F3B06" w:rsidRDefault="008F3B06">
      <w:pPr>
        <w:rPr>
          <w:rFonts w:cstheme="minorHAnsi"/>
          <w:b/>
          <w:bCs/>
        </w:rPr>
      </w:pPr>
      <w:r w:rsidRPr="008F3B06">
        <w:rPr>
          <w:rFonts w:cstheme="minorHAnsi"/>
          <w:b/>
          <w:bCs/>
        </w:rPr>
        <w:t>6. Date of next meeting</w:t>
      </w:r>
    </w:p>
    <w:p w14:paraId="2E9E21C0" w14:textId="75B85418" w:rsidR="008F3B06" w:rsidRPr="008F3B06" w:rsidRDefault="008F3B06">
      <w:pPr>
        <w:rPr>
          <w:rFonts w:cstheme="minorHAnsi"/>
        </w:rPr>
      </w:pPr>
      <w:r w:rsidRPr="008F3B06">
        <w:rPr>
          <w:rFonts w:cstheme="minorHAnsi"/>
        </w:rPr>
        <w:t>Subject to progress on the above, a date will be fixed for late September/early October</w:t>
      </w:r>
      <w:r>
        <w:rPr>
          <w:rFonts w:cstheme="minorHAnsi"/>
        </w:rPr>
        <w:t xml:space="preserve"> 2020.</w:t>
      </w:r>
    </w:p>
    <w:sectPr w:rsidR="008F3B06" w:rsidRPr="008F3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23BC"/>
    <w:multiLevelType w:val="hybridMultilevel"/>
    <w:tmpl w:val="74102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63D4B"/>
    <w:multiLevelType w:val="hybridMultilevel"/>
    <w:tmpl w:val="5C64F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D3A76"/>
    <w:multiLevelType w:val="hybridMultilevel"/>
    <w:tmpl w:val="5BEE4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05"/>
    <w:rsid w:val="000F15F5"/>
    <w:rsid w:val="0011383E"/>
    <w:rsid w:val="003544AE"/>
    <w:rsid w:val="003A7CB7"/>
    <w:rsid w:val="00406169"/>
    <w:rsid w:val="00745818"/>
    <w:rsid w:val="00783DCC"/>
    <w:rsid w:val="007C6B05"/>
    <w:rsid w:val="008074BE"/>
    <w:rsid w:val="008124A9"/>
    <w:rsid w:val="008F3B06"/>
    <w:rsid w:val="00A035E7"/>
    <w:rsid w:val="00A445BA"/>
    <w:rsid w:val="00AF0E0C"/>
    <w:rsid w:val="00C26908"/>
    <w:rsid w:val="00C32092"/>
    <w:rsid w:val="00C50623"/>
    <w:rsid w:val="00CC6D4A"/>
    <w:rsid w:val="00CD435E"/>
    <w:rsid w:val="00DD38DB"/>
    <w:rsid w:val="00DD661E"/>
    <w:rsid w:val="00DE3092"/>
    <w:rsid w:val="00E853CB"/>
    <w:rsid w:val="00EA671E"/>
    <w:rsid w:val="00FA48AD"/>
    <w:rsid w:val="00FD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6D0F"/>
  <w15:chartTrackingRefBased/>
  <w15:docId w15:val="{3747D1AE-7A7E-49E3-9318-10B810AA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F Karthaus</dc:creator>
  <cp:keywords/>
  <dc:description/>
  <cp:lastModifiedBy>Stephen Burke</cp:lastModifiedBy>
  <cp:revision>8</cp:revision>
  <dcterms:created xsi:type="dcterms:W3CDTF">2020-08-05T11:35:00Z</dcterms:created>
  <dcterms:modified xsi:type="dcterms:W3CDTF">2020-08-05T13:52:00Z</dcterms:modified>
</cp:coreProperties>
</file>