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A28" w:rsidRDefault="00E6030D" w:rsidP="00121C1C">
      <w:r>
        <w:rPr>
          <w:noProof/>
          <w:lang w:eastAsia="en-GB"/>
        </w:rPr>
        <w:drawing>
          <wp:inline distT="0" distB="0" distL="0" distR="0">
            <wp:extent cx="3601941" cy="216238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edLG10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9688" cy="2161032"/>
                    </a:xfrm>
                    <a:prstGeom prst="rect">
                      <a:avLst/>
                    </a:prstGeom>
                  </pic:spPr>
                </pic:pic>
              </a:graphicData>
            </a:graphic>
          </wp:inline>
        </w:drawing>
      </w:r>
    </w:p>
    <w:p w:rsidR="00DD65AD" w:rsidRDefault="00121C1C" w:rsidP="00121C1C">
      <w:r>
        <w:t xml:space="preserve">NEWS RELEASE </w:t>
      </w:r>
      <w:r>
        <w:tab/>
      </w:r>
      <w:r>
        <w:tab/>
      </w:r>
      <w:r>
        <w:tab/>
      </w:r>
      <w:r w:rsidR="00C34870">
        <w:tab/>
      </w:r>
      <w:r w:rsidR="00DD65AD">
        <w:t>Co</w:t>
      </w:r>
      <w:r w:rsidR="00C34870">
        <w:t>ntact Stephen Burke</w:t>
      </w:r>
      <w:r w:rsidR="00DD65AD">
        <w:t xml:space="preserve"> 01692 650816/07714 334510</w:t>
      </w:r>
    </w:p>
    <w:p w:rsidR="00846182" w:rsidRDefault="0031763F" w:rsidP="00846182">
      <w:r>
        <w:t>Embargoed to</w:t>
      </w:r>
      <w:r w:rsidR="00AA23AD">
        <w:t xml:space="preserve">: </w:t>
      </w:r>
      <w:r w:rsidR="00CE1B81">
        <w:t>15.45</w:t>
      </w:r>
      <w:r w:rsidR="00350322">
        <w:t xml:space="preserve"> hours Tuesday 5 February 2013</w:t>
      </w:r>
      <w:r w:rsidR="00202315">
        <w:t xml:space="preserve"> </w:t>
      </w:r>
    </w:p>
    <w:p w:rsidR="00846182" w:rsidRPr="005C2A56" w:rsidRDefault="00EC0367" w:rsidP="00846182">
      <w:pPr>
        <w:rPr>
          <w:b/>
          <w:bCs/>
          <w:sz w:val="24"/>
          <w:szCs w:val="24"/>
        </w:rPr>
      </w:pPr>
      <w:r w:rsidRPr="00F821C4">
        <w:rPr>
          <w:b/>
          <w:bCs/>
          <w:i/>
          <w:sz w:val="24"/>
          <w:szCs w:val="24"/>
        </w:rPr>
        <w:t>AWARDS FOR ALL AGES</w:t>
      </w:r>
      <w:r w:rsidR="0031763F">
        <w:rPr>
          <w:b/>
          <w:bCs/>
          <w:sz w:val="24"/>
          <w:szCs w:val="24"/>
        </w:rPr>
        <w:t xml:space="preserve"> WINNER</w:t>
      </w:r>
      <w:r>
        <w:rPr>
          <w:b/>
          <w:bCs/>
          <w:sz w:val="24"/>
          <w:szCs w:val="24"/>
        </w:rPr>
        <w:t>S</w:t>
      </w:r>
      <w:r w:rsidR="00350322">
        <w:rPr>
          <w:b/>
          <w:bCs/>
          <w:sz w:val="24"/>
          <w:szCs w:val="24"/>
        </w:rPr>
        <w:t xml:space="preserve"> BRING OLDER AND YOUNGE</w:t>
      </w:r>
      <w:r w:rsidR="007A3F57">
        <w:rPr>
          <w:b/>
          <w:bCs/>
          <w:sz w:val="24"/>
          <w:szCs w:val="24"/>
        </w:rPr>
        <w:t>R</w:t>
      </w:r>
      <w:r w:rsidR="00350322">
        <w:rPr>
          <w:b/>
          <w:bCs/>
          <w:sz w:val="24"/>
          <w:szCs w:val="24"/>
        </w:rPr>
        <w:t xml:space="preserve"> PEOPLE TOGETHER TO TACKLE LONELINESS, CARE AND AGEISM  </w:t>
      </w:r>
      <w:r>
        <w:rPr>
          <w:b/>
          <w:bCs/>
          <w:sz w:val="24"/>
          <w:szCs w:val="24"/>
        </w:rPr>
        <w:t xml:space="preserve"> </w:t>
      </w:r>
    </w:p>
    <w:p w:rsidR="007A3F57" w:rsidRDefault="007A3F57" w:rsidP="006964A9">
      <w:r>
        <w:t>Three pioneering projects involving younger people</w:t>
      </w:r>
      <w:r w:rsidR="00350322">
        <w:t xml:space="preserve"> in</w:t>
      </w:r>
      <w:r w:rsidR="000746D8">
        <w:t xml:space="preserve"> care</w:t>
      </w:r>
      <w:r w:rsidR="00350322">
        <w:t xml:space="preserve"> setting</w:t>
      </w:r>
      <w:r w:rsidR="00106E62">
        <w:t xml:space="preserve">s for older people are </w:t>
      </w:r>
      <w:r w:rsidR="00350322">
        <w:t xml:space="preserve">winners of the annual Awards for All Ages run by social enterprise United for All Ages. </w:t>
      </w:r>
    </w:p>
    <w:p w:rsidR="00D767FA" w:rsidRDefault="00D767FA" w:rsidP="006964A9">
      <w:r>
        <w:t>The Awards winners show how bringing older and younger people together can tackle big i</w:t>
      </w:r>
      <w:r w:rsidR="005D0F0A">
        <w:t>ssues like improving care, reduc</w:t>
      </w:r>
      <w:r>
        <w:t xml:space="preserve">ing loneliness and </w:t>
      </w:r>
      <w:r w:rsidR="005D0F0A">
        <w:t xml:space="preserve">challenging </w:t>
      </w:r>
      <w:r>
        <w:t>ageist stereotypes.</w:t>
      </w:r>
    </w:p>
    <w:p w:rsidR="00151BCF" w:rsidRDefault="00350322" w:rsidP="006964A9">
      <w:r>
        <w:t>The winners will receive their Awards at the Older People’s Services conference</w:t>
      </w:r>
      <w:r w:rsidR="00CE1B81">
        <w:t xml:space="preserve"> in Westminster</w:t>
      </w:r>
      <w:r>
        <w:t xml:space="preserve"> this afternoon (Tuesda</w:t>
      </w:r>
      <w:r w:rsidR="00CE1B81">
        <w:t xml:space="preserve">y 5 February). </w:t>
      </w:r>
    </w:p>
    <w:p w:rsidR="007A3F57" w:rsidRDefault="00B74380" w:rsidP="006964A9">
      <w:r>
        <w:t>The winning projects are:</w:t>
      </w:r>
    </w:p>
    <w:p w:rsidR="00B74380" w:rsidRDefault="00B74380" w:rsidP="00B74380">
      <w:pPr>
        <w:pStyle w:val="ListParagraph"/>
        <w:numPr>
          <w:ilvl w:val="0"/>
          <w:numId w:val="10"/>
        </w:numPr>
      </w:pPr>
      <w:r w:rsidRPr="00835562">
        <w:rPr>
          <w:b/>
        </w:rPr>
        <w:t>Magic Me, East London</w:t>
      </w:r>
      <w:r>
        <w:t xml:space="preserve"> – ‘cocktails in care homes’ weekly evening parties</w:t>
      </w:r>
    </w:p>
    <w:p w:rsidR="00D767FA" w:rsidRDefault="00D767FA" w:rsidP="00D767FA">
      <w:pPr>
        <w:pStyle w:val="ListParagraph"/>
      </w:pPr>
    </w:p>
    <w:p w:rsidR="00D767FA" w:rsidRDefault="00B74380" w:rsidP="00D767FA">
      <w:pPr>
        <w:pStyle w:val="ListParagraph"/>
        <w:numPr>
          <w:ilvl w:val="0"/>
          <w:numId w:val="10"/>
        </w:numPr>
      </w:pPr>
      <w:r w:rsidRPr="003B1FF9">
        <w:rPr>
          <w:b/>
        </w:rPr>
        <w:t>The Peace Hospice, Watford</w:t>
      </w:r>
      <w:r>
        <w:t xml:space="preserve"> – ‘creating memories’ conversations towards the end of life</w:t>
      </w:r>
    </w:p>
    <w:p w:rsidR="00D767FA" w:rsidRPr="00D767FA" w:rsidRDefault="00D767FA" w:rsidP="00D767FA">
      <w:pPr>
        <w:pStyle w:val="ListParagraph"/>
      </w:pPr>
    </w:p>
    <w:p w:rsidR="00B74380" w:rsidRDefault="00B74380" w:rsidP="006964A9">
      <w:pPr>
        <w:pStyle w:val="ListParagraph"/>
        <w:numPr>
          <w:ilvl w:val="0"/>
          <w:numId w:val="10"/>
        </w:numPr>
      </w:pPr>
      <w:r>
        <w:rPr>
          <w:b/>
        </w:rPr>
        <w:t xml:space="preserve">Learning for the Fourth Age </w:t>
      </w:r>
      <w:r>
        <w:t>– volunteers supporting learning for care home residents</w:t>
      </w:r>
    </w:p>
    <w:p w:rsidR="005D0F0A" w:rsidRDefault="003C6255" w:rsidP="00A10A28">
      <w:r>
        <w:t xml:space="preserve">Details of the winners are </w:t>
      </w:r>
      <w:r w:rsidR="00AA6365">
        <w:t xml:space="preserve">set out </w:t>
      </w:r>
      <w:bookmarkStart w:id="0" w:name="_GoBack"/>
      <w:bookmarkEnd w:id="0"/>
      <w:r>
        <w:t>below</w:t>
      </w:r>
      <w:r w:rsidR="004E1824">
        <w:t xml:space="preserve"> in Notes to Editors</w:t>
      </w:r>
      <w:r>
        <w:t>.</w:t>
      </w:r>
    </w:p>
    <w:p w:rsidR="00A70E46" w:rsidRDefault="0039209F" w:rsidP="00A10A28">
      <w:r>
        <w:t>Stephen Burke</w:t>
      </w:r>
      <w:r w:rsidR="00964E39">
        <w:t>, director</w:t>
      </w:r>
      <w:r w:rsidR="003F0C2D">
        <w:t xml:space="preserve"> of </w:t>
      </w:r>
      <w:r w:rsidR="003F0C2D" w:rsidRPr="00D76AD3">
        <w:t>United for All Ages</w:t>
      </w:r>
      <w:r w:rsidR="00924A67">
        <w:t xml:space="preserve">, </w:t>
      </w:r>
      <w:r w:rsidR="00EC0367">
        <w:t>said</w:t>
      </w:r>
      <w:r w:rsidR="00151BCF">
        <w:t xml:space="preserve">: </w:t>
      </w:r>
      <w:r w:rsidR="00885CC5">
        <w:t>“</w:t>
      </w:r>
      <w:r w:rsidR="004E1824">
        <w:t>The Awards show</w:t>
      </w:r>
      <w:r w:rsidR="00A10A28">
        <w:t xml:space="preserve"> how action by and for people of all ages can tackle some </w:t>
      </w:r>
      <w:r w:rsidR="00D767FA">
        <w:t>of the big issues facing our country</w:t>
      </w:r>
      <w:r w:rsidR="00924A67">
        <w:t>.</w:t>
      </w:r>
      <w:r w:rsidR="00D767FA">
        <w:t xml:space="preserve"> The winners</w:t>
      </w:r>
      <w:r w:rsidR="00A10A28">
        <w:t xml:space="preserve"> are all making a real d</w:t>
      </w:r>
      <w:r w:rsidR="00D767FA">
        <w:t>ifference</w:t>
      </w:r>
      <w:r w:rsidR="00A10A28">
        <w:t>. By bringing older and young people together in different ways, they are reducing loneliness, addressing agei</w:t>
      </w:r>
      <w:r w:rsidR="00D767FA">
        <w:t xml:space="preserve">sm and improving care. </w:t>
      </w:r>
    </w:p>
    <w:p w:rsidR="00786CF8" w:rsidRDefault="00A70E46" w:rsidP="00A10A28">
      <w:r>
        <w:t>“T</w:t>
      </w:r>
      <w:r w:rsidR="004E1824">
        <w:t>hese projects provide positive examples</w:t>
      </w:r>
      <w:r w:rsidR="00A10A28">
        <w:t>.</w:t>
      </w:r>
      <w:r w:rsidR="003B67E4">
        <w:t xml:space="preserve"> They offer a win-win for older people </w:t>
      </w:r>
      <w:r>
        <w:t xml:space="preserve">living </w:t>
      </w:r>
      <w:r w:rsidR="003B67E4">
        <w:t>in care</w:t>
      </w:r>
      <w:r>
        <w:t xml:space="preserve"> setting</w:t>
      </w:r>
      <w:r w:rsidR="004E1824">
        <w:t>s</w:t>
      </w:r>
      <w:r>
        <w:t xml:space="preserve"> and for </w:t>
      </w:r>
      <w:r w:rsidR="003B67E4">
        <w:t>younger volunteers.</w:t>
      </w:r>
      <w:r>
        <w:t xml:space="preserve"> Opening the doors of care homes and hospices to volunteers of all ages shows what can be done to boost quality </w:t>
      </w:r>
      <w:r w:rsidR="005D0F0A">
        <w:t>of life for older</w:t>
      </w:r>
      <w:r>
        <w:t xml:space="preserve"> residents.</w:t>
      </w:r>
      <w:r w:rsidR="00924A67">
        <w:t>”</w:t>
      </w:r>
    </w:p>
    <w:p w:rsidR="00A70E46" w:rsidRPr="00A10A28" w:rsidRDefault="00A70E46" w:rsidP="00A10A28"/>
    <w:p w:rsidR="00EB6B7E" w:rsidRDefault="00846182" w:rsidP="00846182">
      <w:pPr>
        <w:rPr>
          <w:b/>
          <w:bCs/>
        </w:rPr>
      </w:pPr>
      <w:r>
        <w:rPr>
          <w:b/>
          <w:bCs/>
        </w:rPr>
        <w:lastRenderedPageBreak/>
        <w:t>Notes to editors</w:t>
      </w:r>
    </w:p>
    <w:p w:rsidR="003106DC" w:rsidRDefault="00846182" w:rsidP="00964E39">
      <w:pPr>
        <w:rPr>
          <w:bCs/>
        </w:rPr>
      </w:pPr>
      <w:r w:rsidRPr="00E53A00">
        <w:t>For media enquiries</w:t>
      </w:r>
      <w:r w:rsidR="00CE1B81">
        <w:t>,</w:t>
      </w:r>
      <w:r w:rsidR="00EC0367" w:rsidRPr="00E53A00">
        <w:t xml:space="preserve"> including</w:t>
      </w:r>
      <w:r w:rsidR="00CE1B81">
        <w:t xml:space="preserve"> attending the Older People’s Services conferences and Awards presentation and</w:t>
      </w:r>
      <w:r w:rsidR="00136E05" w:rsidRPr="00E53A00">
        <w:t xml:space="preserve"> contact</w:t>
      </w:r>
      <w:r w:rsidR="00CC5FF5" w:rsidRPr="00E53A00">
        <w:t xml:space="preserve"> details and</w:t>
      </w:r>
      <w:r w:rsidR="00EC0367" w:rsidRPr="00E53A00">
        <w:t xml:space="preserve"> photos of the Awards for All Age</w:t>
      </w:r>
      <w:r w:rsidR="00CE1B81">
        <w:t>s winners</w:t>
      </w:r>
      <w:r w:rsidRPr="00E53A00">
        <w:t xml:space="preserve">, please contact Stephen Burke on 01692 650816 or 07714 334510, or email: </w:t>
      </w:r>
      <w:hyperlink r:id="rId7" w:history="1">
        <w:r w:rsidRPr="00E53A00">
          <w:rPr>
            <w:rStyle w:val="Hyperlink"/>
          </w:rPr>
          <w:t>stephen.burke@unitedforallages.com</w:t>
        </w:r>
      </w:hyperlink>
      <w:r w:rsidR="003106DC" w:rsidRPr="00E53A00">
        <w:rPr>
          <w:bCs/>
        </w:rPr>
        <w:t xml:space="preserve"> </w:t>
      </w:r>
      <w:r w:rsidR="00E01DAA" w:rsidRPr="00E53A00">
        <w:rPr>
          <w:bCs/>
        </w:rPr>
        <w:t xml:space="preserve"> </w:t>
      </w:r>
    </w:p>
    <w:p w:rsidR="00D767FA" w:rsidRPr="00E53A00" w:rsidRDefault="00D767FA" w:rsidP="00964E39">
      <w:pPr>
        <w:rPr>
          <w:bCs/>
        </w:rPr>
      </w:pPr>
      <w:r>
        <w:rPr>
          <w:bCs/>
        </w:rPr>
        <w:t xml:space="preserve">For more about the Older People’s Services conference, chaired by Stephen Burke, Director of United for All Ages, visit: </w:t>
      </w:r>
      <w:hyperlink r:id="rId8" w:history="1">
        <w:r w:rsidRPr="00181CF4">
          <w:rPr>
            <w:rStyle w:val="Hyperlink"/>
            <w:bCs/>
          </w:rPr>
          <w:t>http://www.neilstewartassociates.com/sh300/agenda.php</w:t>
        </w:r>
      </w:hyperlink>
      <w:r>
        <w:rPr>
          <w:bCs/>
        </w:rPr>
        <w:t xml:space="preserve"> </w:t>
      </w:r>
    </w:p>
    <w:p w:rsidR="00A70E46" w:rsidRDefault="00A70E46" w:rsidP="00AD6232">
      <w:pPr>
        <w:rPr>
          <w:b/>
        </w:rPr>
      </w:pPr>
    </w:p>
    <w:p w:rsidR="00AD6232" w:rsidRPr="00BF2CAA" w:rsidRDefault="00AD6232" w:rsidP="00AD6232">
      <w:pPr>
        <w:rPr>
          <w:b/>
        </w:rPr>
      </w:pPr>
      <w:r>
        <w:rPr>
          <w:b/>
        </w:rPr>
        <w:t xml:space="preserve">AWARDS FOR ALL AGES </w:t>
      </w:r>
      <w:r w:rsidRPr="00BF2CAA">
        <w:rPr>
          <w:b/>
        </w:rPr>
        <w:t xml:space="preserve">– </w:t>
      </w:r>
      <w:r>
        <w:rPr>
          <w:b/>
        </w:rPr>
        <w:t>MORE ABOUT THE WINNER</w:t>
      </w:r>
      <w:r w:rsidRPr="00BF2CAA">
        <w:rPr>
          <w:b/>
        </w:rPr>
        <w:t>S</w:t>
      </w:r>
    </w:p>
    <w:p w:rsidR="004E1824" w:rsidRDefault="004E1824" w:rsidP="00AD6232">
      <w:pPr>
        <w:rPr>
          <w:b/>
          <w:sz w:val="20"/>
          <w:szCs w:val="20"/>
        </w:rPr>
      </w:pPr>
    </w:p>
    <w:p w:rsidR="00AD6232" w:rsidRPr="00F821C4" w:rsidRDefault="00AD6232" w:rsidP="00AD6232">
      <w:pPr>
        <w:rPr>
          <w:sz w:val="20"/>
          <w:szCs w:val="20"/>
        </w:rPr>
      </w:pPr>
      <w:r w:rsidRPr="00F821C4">
        <w:rPr>
          <w:b/>
          <w:sz w:val="20"/>
          <w:szCs w:val="20"/>
        </w:rPr>
        <w:t>Magic Me, East London</w:t>
      </w:r>
      <w:r w:rsidRPr="00F821C4">
        <w:rPr>
          <w:sz w:val="20"/>
          <w:szCs w:val="20"/>
        </w:rPr>
        <w:t xml:space="preserve"> – ‘cocktails in care homes’ weekly evening parties</w:t>
      </w:r>
    </w:p>
    <w:p w:rsidR="00D4397E" w:rsidRDefault="00AD6232" w:rsidP="00AD6232">
      <w:pPr>
        <w:rPr>
          <w:sz w:val="20"/>
          <w:szCs w:val="20"/>
        </w:rPr>
      </w:pPr>
      <w:r w:rsidRPr="00F821C4">
        <w:rPr>
          <w:sz w:val="20"/>
          <w:szCs w:val="20"/>
        </w:rPr>
        <w:t xml:space="preserve">Cocktails in Care Homes grew out of conversations with care home residents. They identified a need for evening adult activity. It started as a pilot in 2010. Now thanks to a pool of 100 volunteers, Magic Me hosts weekly evening parties across East London for residents, relatives, friends and carers. Magic </w:t>
      </w:r>
      <w:proofErr w:type="gramStart"/>
      <w:r w:rsidRPr="00F821C4">
        <w:rPr>
          <w:sz w:val="20"/>
          <w:szCs w:val="20"/>
        </w:rPr>
        <w:t>Me</w:t>
      </w:r>
      <w:proofErr w:type="gramEnd"/>
      <w:r w:rsidRPr="00F821C4">
        <w:rPr>
          <w:sz w:val="20"/>
          <w:szCs w:val="20"/>
        </w:rPr>
        <w:t xml:space="preserve"> provides lighting, decorations, music and a range of drinks to set a party mood and encourage conversation. Residents are canvassed about their favourite music and drinks to ensure they genuinely enjoy and look forward to parties. The project is growing to reach more people in isolation.</w:t>
      </w:r>
      <w:r w:rsidR="00D4397E">
        <w:rPr>
          <w:sz w:val="20"/>
          <w:szCs w:val="20"/>
        </w:rPr>
        <w:t xml:space="preserve"> </w:t>
      </w:r>
    </w:p>
    <w:p w:rsidR="00AD6232" w:rsidRPr="00F821C4" w:rsidRDefault="00BF51AA" w:rsidP="00AD6232">
      <w:pPr>
        <w:rPr>
          <w:sz w:val="20"/>
          <w:szCs w:val="20"/>
        </w:rPr>
      </w:pPr>
      <w:r>
        <w:rPr>
          <w:sz w:val="20"/>
          <w:szCs w:val="20"/>
        </w:rPr>
        <w:t xml:space="preserve">Cocktail volunteers are the only visitors some residents get. Residents who don’t engage in other activities come to cocktail parties. Residents enjoy anticipating parties, something to get dressed up for, and post-party gossip the next day. Staff, families and volunteers note increased communication by some residents with dementia. Parties offer residents space and structures to get to know each other. Volunteers facilitate conversation and interaction. Care </w:t>
      </w:r>
      <w:proofErr w:type="gramStart"/>
      <w:r>
        <w:rPr>
          <w:sz w:val="20"/>
          <w:szCs w:val="20"/>
        </w:rPr>
        <w:t>staff get</w:t>
      </w:r>
      <w:proofErr w:type="gramEnd"/>
      <w:r>
        <w:rPr>
          <w:sz w:val="20"/>
          <w:szCs w:val="20"/>
        </w:rPr>
        <w:t xml:space="preserve"> to know residents as people, enjoying quality time together as equals. Volunteers enjoy volunteering in a group setting, where they feel supported to do difficult though enjoyable work and can socialise with a purpose. </w:t>
      </w:r>
      <w:r w:rsidR="00AD6232" w:rsidRPr="00F821C4">
        <w:rPr>
          <w:sz w:val="20"/>
          <w:szCs w:val="20"/>
        </w:rPr>
        <w:t xml:space="preserve"> </w:t>
      </w:r>
      <w:hyperlink r:id="rId9" w:history="1">
        <w:r w:rsidR="00AD6232" w:rsidRPr="00F821C4">
          <w:rPr>
            <w:rStyle w:val="Hyperlink"/>
            <w:sz w:val="20"/>
            <w:szCs w:val="20"/>
          </w:rPr>
          <w:t>http://www.magicme.co.uk/</w:t>
        </w:r>
      </w:hyperlink>
      <w:r w:rsidR="00AD6232" w:rsidRPr="00F821C4">
        <w:rPr>
          <w:sz w:val="20"/>
          <w:szCs w:val="20"/>
        </w:rPr>
        <w:t xml:space="preserve">  </w:t>
      </w:r>
    </w:p>
    <w:p w:rsidR="004E1824" w:rsidRDefault="004E1824" w:rsidP="00AD6232">
      <w:pPr>
        <w:rPr>
          <w:b/>
          <w:sz w:val="20"/>
          <w:szCs w:val="20"/>
        </w:rPr>
      </w:pPr>
    </w:p>
    <w:p w:rsidR="00AD6232" w:rsidRPr="00F821C4" w:rsidRDefault="00AD6232" w:rsidP="00AD6232">
      <w:pPr>
        <w:rPr>
          <w:sz w:val="20"/>
          <w:szCs w:val="20"/>
        </w:rPr>
      </w:pPr>
      <w:r w:rsidRPr="00F821C4">
        <w:rPr>
          <w:b/>
          <w:sz w:val="20"/>
          <w:szCs w:val="20"/>
        </w:rPr>
        <w:t>The Peace Hospice, Watford</w:t>
      </w:r>
      <w:r w:rsidRPr="00F821C4">
        <w:rPr>
          <w:sz w:val="20"/>
          <w:szCs w:val="20"/>
        </w:rPr>
        <w:t xml:space="preserve"> – ‘creating memories’ conversations towards the end of life</w:t>
      </w:r>
    </w:p>
    <w:p w:rsidR="00CE1B81" w:rsidRDefault="00AD6232" w:rsidP="00AD6232">
      <w:pPr>
        <w:rPr>
          <w:sz w:val="20"/>
          <w:szCs w:val="20"/>
        </w:rPr>
      </w:pPr>
      <w:r w:rsidRPr="00F821C4">
        <w:rPr>
          <w:sz w:val="20"/>
          <w:szCs w:val="20"/>
        </w:rPr>
        <w:t xml:space="preserve">‘Creating memories’ was an intergenerational project involving twelve students and four patients that ran over four weeks. The aim was to produce a mixed media memory picture about the patients’ lives. The patients and students worked together using </w:t>
      </w:r>
      <w:proofErr w:type="spellStart"/>
      <w:r w:rsidRPr="00F821C4">
        <w:rPr>
          <w:sz w:val="20"/>
          <w:szCs w:val="20"/>
        </w:rPr>
        <w:t>spidergra</w:t>
      </w:r>
      <w:r>
        <w:rPr>
          <w:sz w:val="20"/>
          <w:szCs w:val="20"/>
        </w:rPr>
        <w:t>ms</w:t>
      </w:r>
      <w:proofErr w:type="spellEnd"/>
      <w:r>
        <w:rPr>
          <w:sz w:val="20"/>
          <w:szCs w:val="20"/>
        </w:rPr>
        <w:t>, a simple method of organisi</w:t>
      </w:r>
      <w:r w:rsidRPr="00F821C4">
        <w:rPr>
          <w:sz w:val="20"/>
          <w:szCs w:val="20"/>
        </w:rPr>
        <w:t>ng information to explore the patient’s li</w:t>
      </w:r>
      <w:r>
        <w:rPr>
          <w:sz w:val="20"/>
          <w:szCs w:val="20"/>
        </w:rPr>
        <w:t xml:space="preserve">fe. They used photographs of </w:t>
      </w:r>
      <w:r w:rsidRPr="00F821C4">
        <w:rPr>
          <w:sz w:val="20"/>
          <w:szCs w:val="20"/>
        </w:rPr>
        <w:t xml:space="preserve">objects, pictures and memorabilia collected by patients. To celebrate the project, they had an exhibition and tea party where patients’ families, the students and members of the community visited the hospice. </w:t>
      </w:r>
    </w:p>
    <w:p w:rsidR="00AD6232" w:rsidRDefault="00CE1B81" w:rsidP="00AD6232">
      <w:pPr>
        <w:rPr>
          <w:b/>
          <w:sz w:val="20"/>
          <w:szCs w:val="20"/>
        </w:rPr>
      </w:pPr>
      <w:r>
        <w:rPr>
          <w:sz w:val="20"/>
          <w:szCs w:val="20"/>
        </w:rPr>
        <w:t xml:space="preserve">The project broke down barriers between the old and the young – they shared, compared and created new memories together. Assumptions about young people were challenged; assumptions about older generations and illness were challenged. The project confronted beliefs about disability – a patient with MND communicated through his </w:t>
      </w:r>
      <w:proofErr w:type="spellStart"/>
      <w:r>
        <w:rPr>
          <w:sz w:val="20"/>
          <w:szCs w:val="20"/>
        </w:rPr>
        <w:t>iPad</w:t>
      </w:r>
      <w:proofErr w:type="spellEnd"/>
      <w:r>
        <w:rPr>
          <w:sz w:val="20"/>
          <w:szCs w:val="20"/>
        </w:rPr>
        <w:t xml:space="preserve">. The hospice’s patients are moving towards the end of their lives and the conversations about end of life occurred naturally with the young people. The exhibition gave the patients a new voice; their pictures demonstrated to visitors how rich their lives had been and how valued they felt.  </w:t>
      </w:r>
      <w:hyperlink r:id="rId10" w:history="1">
        <w:r w:rsidR="00AD6232" w:rsidRPr="00F821C4">
          <w:rPr>
            <w:rStyle w:val="Hyperlink"/>
            <w:sz w:val="20"/>
            <w:szCs w:val="20"/>
          </w:rPr>
          <w:t>http://www.peacehospice.co.uk/</w:t>
        </w:r>
      </w:hyperlink>
      <w:r w:rsidR="00AD6232" w:rsidRPr="00F821C4">
        <w:rPr>
          <w:sz w:val="20"/>
          <w:szCs w:val="20"/>
        </w:rPr>
        <w:t xml:space="preserve">  </w:t>
      </w:r>
    </w:p>
    <w:p w:rsidR="004E1824" w:rsidRDefault="004E1824" w:rsidP="00AD6232">
      <w:pPr>
        <w:rPr>
          <w:b/>
          <w:sz w:val="20"/>
          <w:szCs w:val="20"/>
        </w:rPr>
      </w:pPr>
    </w:p>
    <w:p w:rsidR="00AD6232" w:rsidRPr="00F821C4" w:rsidRDefault="00AD6232" w:rsidP="00AD6232">
      <w:pPr>
        <w:rPr>
          <w:sz w:val="20"/>
          <w:szCs w:val="20"/>
        </w:rPr>
      </w:pPr>
      <w:r w:rsidRPr="00F821C4">
        <w:rPr>
          <w:b/>
          <w:sz w:val="20"/>
          <w:szCs w:val="20"/>
        </w:rPr>
        <w:lastRenderedPageBreak/>
        <w:t xml:space="preserve">Learning for the Fourth Age </w:t>
      </w:r>
      <w:r w:rsidRPr="00F821C4">
        <w:rPr>
          <w:sz w:val="20"/>
          <w:szCs w:val="20"/>
        </w:rPr>
        <w:t>– volunteers supporting learning for care home residents</w:t>
      </w:r>
    </w:p>
    <w:p w:rsidR="00CE1B81" w:rsidRPr="00CE1B81" w:rsidRDefault="00AD6232" w:rsidP="00AD6232">
      <w:pPr>
        <w:rPr>
          <w:sz w:val="20"/>
          <w:szCs w:val="20"/>
        </w:rPr>
      </w:pPr>
      <w:r w:rsidRPr="00F821C4">
        <w:rPr>
          <w:sz w:val="20"/>
          <w:szCs w:val="20"/>
        </w:rPr>
        <w:t xml:space="preserve">L4A provides one-to-one learning opportunities to older people living in care settings using a network of younger </w:t>
      </w:r>
      <w:r w:rsidRPr="00CE1B81">
        <w:rPr>
          <w:sz w:val="20"/>
          <w:szCs w:val="20"/>
        </w:rPr>
        <w:t xml:space="preserve">volunteers. Learning boosts confidence and sociability for everyone and creates new relationships between generations. It has also been linked to reduced medication for older people and increased job prospects for older people. </w:t>
      </w:r>
    </w:p>
    <w:p w:rsidR="00AD6232" w:rsidRPr="00CE1B81" w:rsidRDefault="0048036E" w:rsidP="00AD6232">
      <w:pPr>
        <w:rPr>
          <w:sz w:val="20"/>
          <w:szCs w:val="20"/>
        </w:rPr>
      </w:pPr>
      <w:r>
        <w:rPr>
          <w:sz w:val="20"/>
          <w:szCs w:val="20"/>
        </w:rPr>
        <w:t>L4</w:t>
      </w:r>
      <w:r w:rsidR="00CE1B81" w:rsidRPr="00CE1B81">
        <w:rPr>
          <w:sz w:val="20"/>
          <w:szCs w:val="20"/>
        </w:rPr>
        <w:t xml:space="preserve">A’s work </w:t>
      </w:r>
      <w:r w:rsidR="00CE1B81">
        <w:rPr>
          <w:sz w:val="20"/>
          <w:szCs w:val="20"/>
        </w:rPr>
        <w:t xml:space="preserve">busts stereotypes and breaks down barriers between generations. It tackles two huge social ills: youth unemployment and the ailing care system to create a large impact with minimum costs and benefits for everyone involved. The understanding created by mutual learning is </w:t>
      </w:r>
      <w:proofErr w:type="gramStart"/>
      <w:r w:rsidR="00CE1B81">
        <w:rPr>
          <w:sz w:val="20"/>
          <w:szCs w:val="20"/>
        </w:rPr>
        <w:t>key</w:t>
      </w:r>
      <w:proofErr w:type="gramEnd"/>
      <w:r w:rsidR="00CE1B81">
        <w:rPr>
          <w:sz w:val="20"/>
          <w:szCs w:val="20"/>
        </w:rPr>
        <w:t xml:space="preserve"> to an intergenerational society.</w:t>
      </w:r>
      <w:r w:rsidR="00CE1B81" w:rsidRPr="00CE1B81">
        <w:rPr>
          <w:sz w:val="20"/>
          <w:szCs w:val="20"/>
        </w:rPr>
        <w:t xml:space="preserve"> </w:t>
      </w:r>
      <w:hyperlink r:id="rId11" w:history="1">
        <w:r w:rsidR="00AD6232" w:rsidRPr="00CE1B81">
          <w:rPr>
            <w:rStyle w:val="Hyperlink"/>
            <w:sz w:val="20"/>
            <w:szCs w:val="20"/>
          </w:rPr>
          <w:t>http://www.l4a.org.uk/</w:t>
        </w:r>
      </w:hyperlink>
      <w:r w:rsidR="00AD6232" w:rsidRPr="00CE1B81">
        <w:rPr>
          <w:sz w:val="20"/>
          <w:szCs w:val="20"/>
        </w:rPr>
        <w:t xml:space="preserve">  </w:t>
      </w:r>
    </w:p>
    <w:p w:rsidR="00CE1B81" w:rsidRDefault="00CE1B81" w:rsidP="00254B82">
      <w:pPr>
        <w:rPr>
          <w:sz w:val="20"/>
          <w:szCs w:val="20"/>
        </w:rPr>
      </w:pPr>
    </w:p>
    <w:p w:rsidR="00254B82" w:rsidRPr="00CE1B81" w:rsidRDefault="00254B82" w:rsidP="00254B82">
      <w:pPr>
        <w:rPr>
          <w:sz w:val="20"/>
          <w:szCs w:val="20"/>
        </w:rPr>
      </w:pPr>
      <w:r w:rsidRPr="00CE1B81">
        <w:rPr>
          <w:sz w:val="20"/>
          <w:szCs w:val="20"/>
        </w:rPr>
        <w:t>The 13 finalists for the Awards for All Ages run by United for All Ages were:</w:t>
      </w:r>
    </w:p>
    <w:p w:rsidR="00254B82" w:rsidRPr="00CE1B81" w:rsidRDefault="00254B82" w:rsidP="00254B82">
      <w:pPr>
        <w:pStyle w:val="ListParagraph"/>
        <w:numPr>
          <w:ilvl w:val="0"/>
          <w:numId w:val="10"/>
        </w:numPr>
        <w:rPr>
          <w:sz w:val="20"/>
          <w:szCs w:val="20"/>
        </w:rPr>
      </w:pPr>
      <w:r w:rsidRPr="00CE1B81">
        <w:rPr>
          <w:b/>
          <w:sz w:val="20"/>
          <w:szCs w:val="20"/>
        </w:rPr>
        <w:t>Magic Me, East London</w:t>
      </w:r>
      <w:r w:rsidRPr="00CE1B81">
        <w:rPr>
          <w:sz w:val="20"/>
          <w:szCs w:val="20"/>
        </w:rPr>
        <w:t xml:space="preserve"> – ‘cocktails in care homes’ weekly evening parties</w:t>
      </w:r>
    </w:p>
    <w:p w:rsidR="00254B82" w:rsidRPr="00CE1B81" w:rsidRDefault="00254B82" w:rsidP="00254B82">
      <w:pPr>
        <w:pStyle w:val="ListParagraph"/>
        <w:numPr>
          <w:ilvl w:val="0"/>
          <w:numId w:val="10"/>
        </w:numPr>
        <w:rPr>
          <w:sz w:val="20"/>
          <w:szCs w:val="20"/>
        </w:rPr>
      </w:pPr>
      <w:r w:rsidRPr="00CE1B81">
        <w:rPr>
          <w:b/>
          <w:sz w:val="20"/>
          <w:szCs w:val="20"/>
        </w:rPr>
        <w:t xml:space="preserve">Friends of the Elderly </w:t>
      </w:r>
      <w:r w:rsidRPr="00CE1B81">
        <w:rPr>
          <w:sz w:val="20"/>
          <w:szCs w:val="20"/>
        </w:rPr>
        <w:t>– ‘What does Christmas mean to you?’ campaign on loneliness</w:t>
      </w:r>
    </w:p>
    <w:p w:rsidR="00254B82" w:rsidRPr="00CE1B81" w:rsidRDefault="00254B82" w:rsidP="00254B82">
      <w:pPr>
        <w:pStyle w:val="ListParagraph"/>
        <w:numPr>
          <w:ilvl w:val="0"/>
          <w:numId w:val="10"/>
        </w:numPr>
        <w:rPr>
          <w:sz w:val="20"/>
          <w:szCs w:val="20"/>
        </w:rPr>
      </w:pPr>
      <w:proofErr w:type="spellStart"/>
      <w:r w:rsidRPr="00CE1B81">
        <w:rPr>
          <w:b/>
          <w:sz w:val="20"/>
          <w:szCs w:val="20"/>
        </w:rPr>
        <w:t>Homeshare</w:t>
      </w:r>
      <w:proofErr w:type="spellEnd"/>
      <w:r w:rsidRPr="00CE1B81">
        <w:rPr>
          <w:b/>
          <w:sz w:val="20"/>
          <w:szCs w:val="20"/>
        </w:rPr>
        <w:t xml:space="preserve"> East Sussex </w:t>
      </w:r>
      <w:r w:rsidRPr="00CE1B81">
        <w:rPr>
          <w:sz w:val="20"/>
          <w:szCs w:val="20"/>
        </w:rPr>
        <w:t>– matching older people with a spare room with younger people</w:t>
      </w:r>
    </w:p>
    <w:p w:rsidR="00254B82" w:rsidRPr="00CE1B81" w:rsidRDefault="00254B82" w:rsidP="00254B82">
      <w:pPr>
        <w:pStyle w:val="ListParagraph"/>
        <w:numPr>
          <w:ilvl w:val="0"/>
          <w:numId w:val="10"/>
        </w:numPr>
        <w:rPr>
          <w:sz w:val="20"/>
          <w:szCs w:val="20"/>
        </w:rPr>
      </w:pPr>
      <w:r w:rsidRPr="00CE1B81">
        <w:rPr>
          <w:b/>
          <w:sz w:val="20"/>
          <w:szCs w:val="20"/>
        </w:rPr>
        <w:t>The Peace Hospice, Watford</w:t>
      </w:r>
      <w:r w:rsidRPr="00CE1B81">
        <w:rPr>
          <w:sz w:val="20"/>
          <w:szCs w:val="20"/>
        </w:rPr>
        <w:t xml:space="preserve"> – ‘creating memories’ conversations towards the end of life</w:t>
      </w:r>
    </w:p>
    <w:p w:rsidR="00254B82" w:rsidRPr="00CE1B81" w:rsidRDefault="00254B82" w:rsidP="00254B82">
      <w:pPr>
        <w:pStyle w:val="ListParagraph"/>
        <w:numPr>
          <w:ilvl w:val="0"/>
          <w:numId w:val="10"/>
        </w:numPr>
        <w:rPr>
          <w:sz w:val="20"/>
          <w:szCs w:val="20"/>
        </w:rPr>
      </w:pPr>
      <w:proofErr w:type="spellStart"/>
      <w:r w:rsidRPr="00CE1B81">
        <w:rPr>
          <w:b/>
          <w:sz w:val="20"/>
          <w:szCs w:val="20"/>
        </w:rPr>
        <w:t>Intergen</w:t>
      </w:r>
      <w:proofErr w:type="spellEnd"/>
      <w:r w:rsidRPr="00CE1B81">
        <w:rPr>
          <w:sz w:val="20"/>
          <w:szCs w:val="20"/>
        </w:rPr>
        <w:t xml:space="preserve"> – older people working with young people in schools</w:t>
      </w:r>
    </w:p>
    <w:p w:rsidR="00254B82" w:rsidRPr="00CE1B81" w:rsidRDefault="00254B82" w:rsidP="00254B82">
      <w:pPr>
        <w:pStyle w:val="ListParagraph"/>
        <w:numPr>
          <w:ilvl w:val="0"/>
          <w:numId w:val="10"/>
        </w:numPr>
        <w:rPr>
          <w:sz w:val="20"/>
          <w:szCs w:val="20"/>
        </w:rPr>
      </w:pPr>
      <w:proofErr w:type="spellStart"/>
      <w:r w:rsidRPr="00CE1B81">
        <w:rPr>
          <w:b/>
          <w:sz w:val="20"/>
          <w:szCs w:val="20"/>
        </w:rPr>
        <w:t>Ransackers</w:t>
      </w:r>
      <w:proofErr w:type="spellEnd"/>
      <w:r w:rsidRPr="00CE1B81">
        <w:rPr>
          <w:b/>
          <w:sz w:val="20"/>
          <w:szCs w:val="20"/>
        </w:rPr>
        <w:t xml:space="preserve"> Association</w:t>
      </w:r>
      <w:r w:rsidRPr="00CE1B81">
        <w:rPr>
          <w:sz w:val="20"/>
          <w:szCs w:val="20"/>
        </w:rPr>
        <w:t xml:space="preserve"> – higher education opportunities for people aged 55+</w:t>
      </w:r>
    </w:p>
    <w:p w:rsidR="00254B82" w:rsidRPr="00CE1B81" w:rsidRDefault="00254B82" w:rsidP="00254B82">
      <w:pPr>
        <w:pStyle w:val="ListParagraph"/>
        <w:numPr>
          <w:ilvl w:val="0"/>
          <w:numId w:val="10"/>
        </w:numPr>
        <w:rPr>
          <w:sz w:val="20"/>
          <w:szCs w:val="20"/>
        </w:rPr>
      </w:pPr>
      <w:r w:rsidRPr="00CE1B81">
        <w:rPr>
          <w:b/>
          <w:sz w:val="20"/>
          <w:szCs w:val="20"/>
        </w:rPr>
        <w:t>Community Transport</w:t>
      </w:r>
      <w:r w:rsidRPr="00CE1B81">
        <w:rPr>
          <w:sz w:val="20"/>
          <w:szCs w:val="20"/>
        </w:rPr>
        <w:t xml:space="preserve"> – minibus transport giving people of all ages new opportunities</w:t>
      </w:r>
    </w:p>
    <w:p w:rsidR="00254B82" w:rsidRPr="00CE1B81" w:rsidRDefault="00254B82" w:rsidP="00254B82">
      <w:pPr>
        <w:pStyle w:val="ListParagraph"/>
        <w:numPr>
          <w:ilvl w:val="0"/>
          <w:numId w:val="10"/>
        </w:numPr>
        <w:rPr>
          <w:sz w:val="20"/>
          <w:szCs w:val="20"/>
        </w:rPr>
      </w:pPr>
      <w:r w:rsidRPr="00CE1B81">
        <w:rPr>
          <w:b/>
          <w:sz w:val="20"/>
          <w:szCs w:val="20"/>
        </w:rPr>
        <w:t>LJWB, Leeds</w:t>
      </w:r>
      <w:r w:rsidRPr="00CE1B81">
        <w:rPr>
          <w:sz w:val="20"/>
          <w:szCs w:val="20"/>
        </w:rPr>
        <w:t xml:space="preserve"> – caring for 2000 people a week, with social support from younger families</w:t>
      </w:r>
    </w:p>
    <w:p w:rsidR="00254B82" w:rsidRPr="00CE1B81" w:rsidRDefault="00254B82" w:rsidP="00254B82">
      <w:pPr>
        <w:pStyle w:val="ListParagraph"/>
        <w:numPr>
          <w:ilvl w:val="0"/>
          <w:numId w:val="10"/>
        </w:numPr>
        <w:rPr>
          <w:sz w:val="20"/>
          <w:szCs w:val="20"/>
        </w:rPr>
      </w:pPr>
      <w:r w:rsidRPr="00CE1B81">
        <w:rPr>
          <w:b/>
          <w:sz w:val="20"/>
          <w:szCs w:val="20"/>
        </w:rPr>
        <w:t>The Children’s Society, Greenwich</w:t>
      </w:r>
      <w:r w:rsidRPr="00CE1B81">
        <w:rPr>
          <w:sz w:val="20"/>
          <w:szCs w:val="20"/>
        </w:rPr>
        <w:t xml:space="preserve"> – primary school curriculum involving older people</w:t>
      </w:r>
    </w:p>
    <w:p w:rsidR="00254B82" w:rsidRPr="00CE1B81" w:rsidRDefault="00254B82" w:rsidP="00254B82">
      <w:pPr>
        <w:pStyle w:val="ListParagraph"/>
        <w:numPr>
          <w:ilvl w:val="0"/>
          <w:numId w:val="10"/>
        </w:numPr>
        <w:rPr>
          <w:sz w:val="20"/>
          <w:szCs w:val="20"/>
        </w:rPr>
      </w:pPr>
      <w:r w:rsidRPr="00CE1B81">
        <w:rPr>
          <w:b/>
          <w:sz w:val="20"/>
          <w:szCs w:val="20"/>
        </w:rPr>
        <w:t>Haverstock School, Camden</w:t>
      </w:r>
      <w:r w:rsidRPr="00CE1B81">
        <w:rPr>
          <w:sz w:val="20"/>
          <w:szCs w:val="20"/>
        </w:rPr>
        <w:t xml:space="preserve"> – Saturday seniors’ sessions run by students</w:t>
      </w:r>
    </w:p>
    <w:p w:rsidR="00254B82" w:rsidRPr="00CE1B81" w:rsidRDefault="00254B82" w:rsidP="00254B82">
      <w:pPr>
        <w:pStyle w:val="ListParagraph"/>
        <w:numPr>
          <w:ilvl w:val="0"/>
          <w:numId w:val="10"/>
        </w:numPr>
        <w:rPr>
          <w:sz w:val="20"/>
          <w:szCs w:val="20"/>
        </w:rPr>
      </w:pPr>
      <w:r w:rsidRPr="00CE1B81">
        <w:rPr>
          <w:b/>
          <w:sz w:val="20"/>
          <w:szCs w:val="20"/>
        </w:rPr>
        <w:t>Holly Lodge Community Centre, Camden</w:t>
      </w:r>
      <w:r w:rsidRPr="00CE1B81">
        <w:rPr>
          <w:sz w:val="20"/>
          <w:szCs w:val="20"/>
        </w:rPr>
        <w:t xml:space="preserve"> – bringing local people of all ages together</w:t>
      </w:r>
    </w:p>
    <w:p w:rsidR="00254B82" w:rsidRPr="00CE1B81" w:rsidRDefault="00254B82" w:rsidP="00254B82">
      <w:pPr>
        <w:pStyle w:val="ListParagraph"/>
        <w:numPr>
          <w:ilvl w:val="0"/>
          <w:numId w:val="10"/>
        </w:numPr>
        <w:rPr>
          <w:sz w:val="20"/>
          <w:szCs w:val="20"/>
        </w:rPr>
      </w:pPr>
      <w:r w:rsidRPr="00CE1B81">
        <w:rPr>
          <w:b/>
          <w:sz w:val="20"/>
          <w:szCs w:val="20"/>
        </w:rPr>
        <w:t xml:space="preserve">Learning for the Fourth Age </w:t>
      </w:r>
      <w:r w:rsidRPr="00CE1B81">
        <w:rPr>
          <w:sz w:val="20"/>
          <w:szCs w:val="20"/>
        </w:rPr>
        <w:t>– volunteers supporting learning for care home residents</w:t>
      </w:r>
    </w:p>
    <w:p w:rsidR="00964E39" w:rsidRPr="00CE1B81" w:rsidRDefault="00254B82" w:rsidP="00964E39">
      <w:pPr>
        <w:pStyle w:val="ListParagraph"/>
        <w:numPr>
          <w:ilvl w:val="0"/>
          <w:numId w:val="10"/>
        </w:numPr>
        <w:rPr>
          <w:sz w:val="20"/>
          <w:szCs w:val="20"/>
        </w:rPr>
      </w:pPr>
      <w:r w:rsidRPr="00CE1B81">
        <w:rPr>
          <w:b/>
          <w:sz w:val="20"/>
          <w:szCs w:val="20"/>
        </w:rPr>
        <w:t xml:space="preserve">Linking Generations Northern Ireland </w:t>
      </w:r>
      <w:r w:rsidRPr="00CE1B81">
        <w:rPr>
          <w:sz w:val="20"/>
          <w:szCs w:val="20"/>
        </w:rPr>
        <w:t xml:space="preserve">– supporting projects bringing generations together </w:t>
      </w:r>
    </w:p>
    <w:p w:rsidR="003F5503" w:rsidRDefault="003F5503" w:rsidP="00543A52">
      <w:pPr>
        <w:rPr>
          <w:b/>
          <w:bCs/>
          <w:sz w:val="20"/>
          <w:szCs w:val="20"/>
        </w:rPr>
      </w:pPr>
    </w:p>
    <w:p w:rsidR="00543A52" w:rsidRPr="00E53A00" w:rsidRDefault="00543A52" w:rsidP="00543A52">
      <w:pPr>
        <w:rPr>
          <w:rFonts w:cs="Arial"/>
          <w:sz w:val="20"/>
          <w:szCs w:val="20"/>
        </w:rPr>
      </w:pPr>
      <w:r w:rsidRPr="00E53A00">
        <w:rPr>
          <w:b/>
          <w:bCs/>
          <w:sz w:val="20"/>
          <w:szCs w:val="20"/>
        </w:rPr>
        <w:t>United for All Ages</w:t>
      </w:r>
      <w:r w:rsidRPr="00E53A00">
        <w:rPr>
          <w:sz w:val="20"/>
          <w:szCs w:val="20"/>
        </w:rPr>
        <w:t xml:space="preserve"> is a social enterprise that aims to build a stronger Britain by bringing younger and older people together through shared sites, shared caring and shared interests.  Launched in 2010, United is working with councils, charities, universities and companies to make ‘Britain for all ages’ a reality.  United for All Ages was set up by Stephen Burke and Denise Burke who both have substantial experience in childcare and eldercare.  Stephen was chief executive of two national charities, </w:t>
      </w:r>
      <w:proofErr w:type="spellStart"/>
      <w:r w:rsidRPr="00E53A00">
        <w:rPr>
          <w:sz w:val="20"/>
          <w:szCs w:val="20"/>
        </w:rPr>
        <w:t>Daycare</w:t>
      </w:r>
      <w:proofErr w:type="spellEnd"/>
      <w:r w:rsidRPr="00E53A00">
        <w:rPr>
          <w:sz w:val="20"/>
          <w:szCs w:val="20"/>
        </w:rPr>
        <w:t xml:space="preserve"> Trust and Counsel and Care, and was cabinet member for social services and vice-chair of a primary care trust in a London borough.  Denise led on childcare for Peterborough city council and headed up youth and childcare for the Mayor of London as well as being chair of BBC Children in Need for London and the South East.  Stephen is now </w:t>
      </w:r>
      <w:proofErr w:type="gramStart"/>
      <w:r w:rsidRPr="00E53A00">
        <w:rPr>
          <w:sz w:val="20"/>
          <w:szCs w:val="20"/>
        </w:rPr>
        <w:t>co-chair</w:t>
      </w:r>
      <w:proofErr w:type="gramEnd"/>
      <w:r w:rsidRPr="00E53A00">
        <w:rPr>
          <w:sz w:val="20"/>
          <w:szCs w:val="20"/>
        </w:rPr>
        <w:t xml:space="preserve"> of Grandparents Plus and t</w:t>
      </w:r>
      <w:r w:rsidR="0045736F">
        <w:rPr>
          <w:sz w:val="20"/>
          <w:szCs w:val="20"/>
        </w:rPr>
        <w:t>rustee of several other national and local</w:t>
      </w:r>
      <w:r w:rsidRPr="00E53A00">
        <w:rPr>
          <w:sz w:val="20"/>
          <w:szCs w:val="20"/>
        </w:rPr>
        <w:t xml:space="preserve"> charities.  United for All Ages has focused on developing ‘care for all ages’ and </w:t>
      </w:r>
      <w:r w:rsidR="00EC0367" w:rsidRPr="00E53A00">
        <w:rPr>
          <w:sz w:val="20"/>
          <w:szCs w:val="20"/>
        </w:rPr>
        <w:t>‘centres for all ages’. P</w:t>
      </w:r>
      <w:r w:rsidRPr="00E53A00">
        <w:rPr>
          <w:sz w:val="20"/>
          <w:szCs w:val="20"/>
        </w:rPr>
        <w:t>olicy papers</w:t>
      </w:r>
      <w:r w:rsidR="0039209F" w:rsidRPr="00E53A00">
        <w:rPr>
          <w:sz w:val="20"/>
          <w:szCs w:val="20"/>
        </w:rPr>
        <w:t xml:space="preserve"> from United for All Ages</w:t>
      </w:r>
      <w:r w:rsidR="003245F9" w:rsidRPr="00E53A00">
        <w:rPr>
          <w:sz w:val="20"/>
          <w:szCs w:val="20"/>
        </w:rPr>
        <w:t>,</w:t>
      </w:r>
      <w:r w:rsidR="0039209F" w:rsidRPr="00E53A00">
        <w:rPr>
          <w:sz w:val="20"/>
          <w:szCs w:val="20"/>
        </w:rPr>
        <w:t xml:space="preserve"> including</w:t>
      </w:r>
      <w:r w:rsidRPr="00E53A00">
        <w:rPr>
          <w:sz w:val="20"/>
          <w:szCs w:val="20"/>
        </w:rPr>
        <w:t xml:space="preserve"> </w:t>
      </w:r>
      <w:r w:rsidRPr="00E53A00">
        <w:rPr>
          <w:i/>
          <w:iCs/>
          <w:sz w:val="20"/>
          <w:szCs w:val="20"/>
        </w:rPr>
        <w:t>United or divided?</w:t>
      </w:r>
      <w:r w:rsidR="0039209F" w:rsidRPr="00E53A00">
        <w:rPr>
          <w:sz w:val="20"/>
          <w:szCs w:val="20"/>
        </w:rPr>
        <w:t>,</w:t>
      </w:r>
      <w:r w:rsidRPr="00E53A00">
        <w:rPr>
          <w:sz w:val="20"/>
          <w:szCs w:val="20"/>
        </w:rPr>
        <w:t xml:space="preserve"> </w:t>
      </w:r>
      <w:r w:rsidRPr="00E53A00">
        <w:rPr>
          <w:i/>
          <w:sz w:val="20"/>
          <w:szCs w:val="20"/>
        </w:rPr>
        <w:t>Investing in the future</w:t>
      </w:r>
      <w:r w:rsidR="00EC0367" w:rsidRPr="00E53A00">
        <w:rPr>
          <w:i/>
          <w:sz w:val="20"/>
          <w:szCs w:val="20"/>
        </w:rPr>
        <w:t xml:space="preserve">, Ten </w:t>
      </w:r>
      <w:proofErr w:type="spellStart"/>
      <w:r w:rsidR="00EC0367" w:rsidRPr="00E53A00">
        <w:rPr>
          <w:i/>
          <w:sz w:val="20"/>
          <w:szCs w:val="20"/>
        </w:rPr>
        <w:t>Dilnot</w:t>
      </w:r>
      <w:proofErr w:type="spellEnd"/>
      <w:r w:rsidR="00EC0367" w:rsidRPr="00E53A00">
        <w:rPr>
          <w:i/>
          <w:sz w:val="20"/>
          <w:szCs w:val="20"/>
        </w:rPr>
        <w:t xml:space="preserve"> Flaws</w:t>
      </w:r>
      <w:r w:rsidR="0039209F" w:rsidRPr="00E53A00">
        <w:rPr>
          <w:i/>
          <w:sz w:val="20"/>
          <w:szCs w:val="20"/>
        </w:rPr>
        <w:t xml:space="preserve"> </w:t>
      </w:r>
      <w:r w:rsidR="0039209F" w:rsidRPr="00E53A00">
        <w:rPr>
          <w:sz w:val="20"/>
          <w:szCs w:val="20"/>
        </w:rPr>
        <w:t>and</w:t>
      </w:r>
      <w:r w:rsidR="0039209F" w:rsidRPr="00E53A00">
        <w:rPr>
          <w:i/>
          <w:sz w:val="20"/>
          <w:szCs w:val="20"/>
        </w:rPr>
        <w:t xml:space="preserve"> The Childcare Funding Crisis</w:t>
      </w:r>
      <w:r w:rsidRPr="00E53A00">
        <w:rPr>
          <w:sz w:val="20"/>
          <w:szCs w:val="20"/>
        </w:rPr>
        <w:t xml:space="preserve">, can be downloaded from </w:t>
      </w:r>
      <w:hyperlink r:id="rId12" w:history="1">
        <w:r w:rsidRPr="00E53A00">
          <w:rPr>
            <w:rStyle w:val="Hyperlink"/>
            <w:sz w:val="20"/>
            <w:szCs w:val="20"/>
          </w:rPr>
          <w:t>www.unitedforallages.com</w:t>
        </w:r>
      </w:hyperlink>
      <w:r w:rsidRPr="00E53A00">
        <w:rPr>
          <w:sz w:val="20"/>
          <w:szCs w:val="20"/>
        </w:rPr>
        <w:t xml:space="preserve">  </w:t>
      </w:r>
    </w:p>
    <w:p w:rsidR="00CC5FF5" w:rsidRPr="00D50E8B" w:rsidRDefault="00543A52" w:rsidP="00543A52">
      <w:pPr>
        <w:rPr>
          <w:sz w:val="20"/>
          <w:szCs w:val="20"/>
        </w:rPr>
      </w:pPr>
      <w:r w:rsidRPr="00E53A00">
        <w:rPr>
          <w:sz w:val="20"/>
          <w:szCs w:val="20"/>
        </w:rPr>
        <w:t xml:space="preserve">In 2012 United for All Ages and My Family Care launched </w:t>
      </w:r>
      <w:hyperlink r:id="rId13" w:history="1">
        <w:r w:rsidRPr="00E53A00">
          <w:rPr>
            <w:rStyle w:val="Hyperlink"/>
            <w:sz w:val="20"/>
            <w:szCs w:val="20"/>
          </w:rPr>
          <w:t>www.goodcareguide.co.uk</w:t>
        </w:r>
      </w:hyperlink>
      <w:r w:rsidRPr="00E53A00">
        <w:rPr>
          <w:sz w:val="20"/>
          <w:szCs w:val="20"/>
        </w:rPr>
        <w:t xml:space="preserve"> </w:t>
      </w:r>
      <w:r w:rsidR="005837BA" w:rsidRPr="00E53A00">
        <w:rPr>
          <w:sz w:val="20"/>
          <w:szCs w:val="20"/>
        </w:rPr>
        <w:t xml:space="preserve">the only site </w:t>
      </w:r>
      <w:r w:rsidRPr="00E53A00">
        <w:rPr>
          <w:sz w:val="20"/>
          <w:szCs w:val="20"/>
        </w:rPr>
        <w:t>where familie</w:t>
      </w:r>
      <w:r w:rsidR="005837BA" w:rsidRPr="00E53A00">
        <w:rPr>
          <w:sz w:val="20"/>
          <w:szCs w:val="20"/>
        </w:rPr>
        <w:t xml:space="preserve">s </w:t>
      </w:r>
      <w:r w:rsidRPr="00E53A00">
        <w:rPr>
          <w:sz w:val="20"/>
          <w:szCs w:val="20"/>
        </w:rPr>
        <w:t>can find</w:t>
      </w:r>
      <w:r w:rsidR="003245F9" w:rsidRPr="00E53A00">
        <w:rPr>
          <w:sz w:val="20"/>
          <w:szCs w:val="20"/>
        </w:rPr>
        <w:t>, rate</w:t>
      </w:r>
      <w:r w:rsidR="005837BA" w:rsidRPr="00E53A00">
        <w:rPr>
          <w:sz w:val="20"/>
          <w:szCs w:val="20"/>
        </w:rPr>
        <w:t xml:space="preserve"> and review childcare and eldercare</w:t>
      </w:r>
      <w:r w:rsidR="00AD6232">
        <w:rPr>
          <w:sz w:val="20"/>
          <w:szCs w:val="20"/>
        </w:rPr>
        <w:t>.</w:t>
      </w:r>
    </w:p>
    <w:sectPr w:rsidR="00CC5FF5" w:rsidRPr="00D50E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47538"/>
    <w:multiLevelType w:val="hybridMultilevel"/>
    <w:tmpl w:val="A524D4E2"/>
    <w:lvl w:ilvl="0" w:tplc="E55EC6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2C65C0"/>
    <w:multiLevelType w:val="hybridMultilevel"/>
    <w:tmpl w:val="CCC4311A"/>
    <w:lvl w:ilvl="0" w:tplc="8070E5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BB48EF"/>
    <w:multiLevelType w:val="hybridMultilevel"/>
    <w:tmpl w:val="A48883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591AB9"/>
    <w:multiLevelType w:val="hybridMultilevel"/>
    <w:tmpl w:val="B7441F0A"/>
    <w:lvl w:ilvl="0" w:tplc="5D7CC6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AC3EE1"/>
    <w:multiLevelType w:val="hybridMultilevel"/>
    <w:tmpl w:val="691E45DA"/>
    <w:lvl w:ilvl="0" w:tplc="59B6ECF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0B07CE6"/>
    <w:multiLevelType w:val="hybridMultilevel"/>
    <w:tmpl w:val="DDE66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5314C21"/>
    <w:multiLevelType w:val="hybridMultilevel"/>
    <w:tmpl w:val="AFA27F82"/>
    <w:lvl w:ilvl="0" w:tplc="70E46A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8E70F0"/>
    <w:multiLevelType w:val="hybridMultilevel"/>
    <w:tmpl w:val="8F542760"/>
    <w:lvl w:ilvl="0" w:tplc="0840DB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B211F8"/>
    <w:multiLevelType w:val="hybridMultilevel"/>
    <w:tmpl w:val="26640C68"/>
    <w:lvl w:ilvl="0" w:tplc="C78855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916C7A"/>
    <w:multiLevelType w:val="hybridMultilevel"/>
    <w:tmpl w:val="B6461A82"/>
    <w:lvl w:ilvl="0" w:tplc="FFC6109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3"/>
  </w:num>
  <w:num w:numId="4">
    <w:abstractNumId w:val="1"/>
  </w:num>
  <w:num w:numId="5">
    <w:abstractNumId w:val="0"/>
  </w:num>
  <w:num w:numId="6">
    <w:abstractNumId w:val="6"/>
  </w:num>
  <w:num w:numId="7">
    <w:abstractNumId w:val="5"/>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30D"/>
    <w:rsid w:val="00004B96"/>
    <w:rsid w:val="0002127C"/>
    <w:rsid w:val="000310AE"/>
    <w:rsid w:val="00064FF6"/>
    <w:rsid w:val="0007430B"/>
    <w:rsid w:val="000746D8"/>
    <w:rsid w:val="00076BCE"/>
    <w:rsid w:val="00094E23"/>
    <w:rsid w:val="000B1637"/>
    <w:rsid w:val="000E6EAF"/>
    <w:rsid w:val="0010387C"/>
    <w:rsid w:val="00106E62"/>
    <w:rsid w:val="00116F38"/>
    <w:rsid w:val="00121C1C"/>
    <w:rsid w:val="00131ECB"/>
    <w:rsid w:val="00136E05"/>
    <w:rsid w:val="001404CF"/>
    <w:rsid w:val="00144BB8"/>
    <w:rsid w:val="00151BCF"/>
    <w:rsid w:val="00157C98"/>
    <w:rsid w:val="001604A7"/>
    <w:rsid w:val="001662A6"/>
    <w:rsid w:val="00180993"/>
    <w:rsid w:val="00197DA9"/>
    <w:rsid w:val="001B63CB"/>
    <w:rsid w:val="001B7482"/>
    <w:rsid w:val="00202315"/>
    <w:rsid w:val="00207AC9"/>
    <w:rsid w:val="00212416"/>
    <w:rsid w:val="00221E1D"/>
    <w:rsid w:val="00254B82"/>
    <w:rsid w:val="00272F6C"/>
    <w:rsid w:val="00291611"/>
    <w:rsid w:val="002969AD"/>
    <w:rsid w:val="002A1F25"/>
    <w:rsid w:val="002C63B2"/>
    <w:rsid w:val="00302567"/>
    <w:rsid w:val="003051C0"/>
    <w:rsid w:val="003106DC"/>
    <w:rsid w:val="0031763F"/>
    <w:rsid w:val="003245F9"/>
    <w:rsid w:val="00334F6C"/>
    <w:rsid w:val="00350322"/>
    <w:rsid w:val="003600FB"/>
    <w:rsid w:val="0036165C"/>
    <w:rsid w:val="00380C69"/>
    <w:rsid w:val="0039209F"/>
    <w:rsid w:val="003A2F8D"/>
    <w:rsid w:val="003A4507"/>
    <w:rsid w:val="003A7325"/>
    <w:rsid w:val="003B1FF9"/>
    <w:rsid w:val="003B3D05"/>
    <w:rsid w:val="003B67E4"/>
    <w:rsid w:val="003C38EC"/>
    <w:rsid w:val="003C6255"/>
    <w:rsid w:val="003F0C2D"/>
    <w:rsid w:val="003F5503"/>
    <w:rsid w:val="003F7358"/>
    <w:rsid w:val="00415A0F"/>
    <w:rsid w:val="00423206"/>
    <w:rsid w:val="00423502"/>
    <w:rsid w:val="0045736F"/>
    <w:rsid w:val="00462E51"/>
    <w:rsid w:val="00463351"/>
    <w:rsid w:val="00463474"/>
    <w:rsid w:val="004642F3"/>
    <w:rsid w:val="004660A6"/>
    <w:rsid w:val="0048036E"/>
    <w:rsid w:val="0048631A"/>
    <w:rsid w:val="004A2888"/>
    <w:rsid w:val="004A40F5"/>
    <w:rsid w:val="004E1824"/>
    <w:rsid w:val="00517FA6"/>
    <w:rsid w:val="0052155E"/>
    <w:rsid w:val="005365E4"/>
    <w:rsid w:val="00542CC7"/>
    <w:rsid w:val="00543A52"/>
    <w:rsid w:val="005561B1"/>
    <w:rsid w:val="00561329"/>
    <w:rsid w:val="00566E6E"/>
    <w:rsid w:val="00576A52"/>
    <w:rsid w:val="005805C3"/>
    <w:rsid w:val="005837BA"/>
    <w:rsid w:val="0059741F"/>
    <w:rsid w:val="005A01AB"/>
    <w:rsid w:val="005B420F"/>
    <w:rsid w:val="005C2A56"/>
    <w:rsid w:val="005D0F0A"/>
    <w:rsid w:val="005F08E2"/>
    <w:rsid w:val="00626868"/>
    <w:rsid w:val="006417CE"/>
    <w:rsid w:val="006675A6"/>
    <w:rsid w:val="00676E2C"/>
    <w:rsid w:val="00691D4E"/>
    <w:rsid w:val="006964A9"/>
    <w:rsid w:val="0069659B"/>
    <w:rsid w:val="006A3345"/>
    <w:rsid w:val="006D1903"/>
    <w:rsid w:val="006E0F75"/>
    <w:rsid w:val="006E193F"/>
    <w:rsid w:val="006E6F62"/>
    <w:rsid w:val="00704823"/>
    <w:rsid w:val="00707A1E"/>
    <w:rsid w:val="00720285"/>
    <w:rsid w:val="00722585"/>
    <w:rsid w:val="007443DD"/>
    <w:rsid w:val="007640B8"/>
    <w:rsid w:val="0076495D"/>
    <w:rsid w:val="00786CF8"/>
    <w:rsid w:val="00796DEA"/>
    <w:rsid w:val="007A3F57"/>
    <w:rsid w:val="007F7333"/>
    <w:rsid w:val="0080744A"/>
    <w:rsid w:val="00815093"/>
    <w:rsid w:val="00835562"/>
    <w:rsid w:val="00846182"/>
    <w:rsid w:val="0086378D"/>
    <w:rsid w:val="0087493D"/>
    <w:rsid w:val="00881387"/>
    <w:rsid w:val="008820C0"/>
    <w:rsid w:val="00885CC5"/>
    <w:rsid w:val="0089066F"/>
    <w:rsid w:val="008A3D48"/>
    <w:rsid w:val="008A645B"/>
    <w:rsid w:val="008B11D9"/>
    <w:rsid w:val="008D5692"/>
    <w:rsid w:val="0090180A"/>
    <w:rsid w:val="009172F2"/>
    <w:rsid w:val="00924A67"/>
    <w:rsid w:val="0094688F"/>
    <w:rsid w:val="00951157"/>
    <w:rsid w:val="00962ED9"/>
    <w:rsid w:val="00964E39"/>
    <w:rsid w:val="00971323"/>
    <w:rsid w:val="00977069"/>
    <w:rsid w:val="009A169A"/>
    <w:rsid w:val="009C5641"/>
    <w:rsid w:val="009C5A06"/>
    <w:rsid w:val="009E4BBC"/>
    <w:rsid w:val="009F508B"/>
    <w:rsid w:val="00A03424"/>
    <w:rsid w:val="00A10A28"/>
    <w:rsid w:val="00A34A18"/>
    <w:rsid w:val="00A518B8"/>
    <w:rsid w:val="00A607EE"/>
    <w:rsid w:val="00A70E46"/>
    <w:rsid w:val="00AA23AD"/>
    <w:rsid w:val="00AA6365"/>
    <w:rsid w:val="00AC227F"/>
    <w:rsid w:val="00AD6232"/>
    <w:rsid w:val="00AD70AB"/>
    <w:rsid w:val="00B01302"/>
    <w:rsid w:val="00B014B8"/>
    <w:rsid w:val="00B35346"/>
    <w:rsid w:val="00B44589"/>
    <w:rsid w:val="00B44FD1"/>
    <w:rsid w:val="00B61029"/>
    <w:rsid w:val="00B6699A"/>
    <w:rsid w:val="00B74380"/>
    <w:rsid w:val="00BD35B3"/>
    <w:rsid w:val="00BF2CAA"/>
    <w:rsid w:val="00BF51AA"/>
    <w:rsid w:val="00C009B1"/>
    <w:rsid w:val="00C12511"/>
    <w:rsid w:val="00C201B9"/>
    <w:rsid w:val="00C333F6"/>
    <w:rsid w:val="00C34870"/>
    <w:rsid w:val="00C40566"/>
    <w:rsid w:val="00C5604F"/>
    <w:rsid w:val="00C733C1"/>
    <w:rsid w:val="00C82140"/>
    <w:rsid w:val="00C95F6E"/>
    <w:rsid w:val="00CA33F7"/>
    <w:rsid w:val="00CA4299"/>
    <w:rsid w:val="00CB2709"/>
    <w:rsid w:val="00CC5FF5"/>
    <w:rsid w:val="00CD3630"/>
    <w:rsid w:val="00CD4B5A"/>
    <w:rsid w:val="00CD6F52"/>
    <w:rsid w:val="00CE1B81"/>
    <w:rsid w:val="00D05807"/>
    <w:rsid w:val="00D07A1F"/>
    <w:rsid w:val="00D174F7"/>
    <w:rsid w:val="00D20C24"/>
    <w:rsid w:val="00D24753"/>
    <w:rsid w:val="00D3094E"/>
    <w:rsid w:val="00D4397E"/>
    <w:rsid w:val="00D50E8B"/>
    <w:rsid w:val="00D53733"/>
    <w:rsid w:val="00D743A3"/>
    <w:rsid w:val="00D767FA"/>
    <w:rsid w:val="00D76AD3"/>
    <w:rsid w:val="00D86123"/>
    <w:rsid w:val="00DA5117"/>
    <w:rsid w:val="00DA5F3A"/>
    <w:rsid w:val="00DB7B67"/>
    <w:rsid w:val="00DC69C1"/>
    <w:rsid w:val="00DD65AD"/>
    <w:rsid w:val="00E01DAA"/>
    <w:rsid w:val="00E11401"/>
    <w:rsid w:val="00E40B9B"/>
    <w:rsid w:val="00E42BC7"/>
    <w:rsid w:val="00E50248"/>
    <w:rsid w:val="00E53A00"/>
    <w:rsid w:val="00E6030D"/>
    <w:rsid w:val="00EA40BB"/>
    <w:rsid w:val="00EB39EA"/>
    <w:rsid w:val="00EB6B7E"/>
    <w:rsid w:val="00EC0367"/>
    <w:rsid w:val="00F06B83"/>
    <w:rsid w:val="00F32B6A"/>
    <w:rsid w:val="00F42E9B"/>
    <w:rsid w:val="00F519F7"/>
    <w:rsid w:val="00F62101"/>
    <w:rsid w:val="00F6333D"/>
    <w:rsid w:val="00F7150B"/>
    <w:rsid w:val="00F821C4"/>
    <w:rsid w:val="00F96878"/>
    <w:rsid w:val="00FA1F5C"/>
    <w:rsid w:val="00FC4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30D"/>
    <w:rPr>
      <w:rFonts w:ascii="Tahoma" w:hAnsi="Tahoma" w:cs="Tahoma"/>
      <w:sz w:val="16"/>
      <w:szCs w:val="16"/>
    </w:rPr>
  </w:style>
  <w:style w:type="character" w:styleId="Hyperlink">
    <w:name w:val="Hyperlink"/>
    <w:basedOn w:val="DefaultParagraphFont"/>
    <w:uiPriority w:val="99"/>
    <w:unhideWhenUsed/>
    <w:rsid w:val="00076BCE"/>
    <w:rPr>
      <w:color w:val="0000FF" w:themeColor="hyperlink"/>
      <w:u w:val="single"/>
    </w:rPr>
  </w:style>
  <w:style w:type="paragraph" w:styleId="ListParagraph">
    <w:name w:val="List Paragraph"/>
    <w:basedOn w:val="Normal"/>
    <w:uiPriority w:val="34"/>
    <w:qFormat/>
    <w:rsid w:val="008D5692"/>
    <w:pPr>
      <w:ind w:left="720"/>
      <w:contextualSpacing/>
    </w:pPr>
  </w:style>
  <w:style w:type="paragraph" w:styleId="NormalWeb">
    <w:name w:val="Normal (Web)"/>
    <w:basedOn w:val="Normal"/>
    <w:uiPriority w:val="99"/>
    <w:semiHidden/>
    <w:unhideWhenUsed/>
    <w:rsid w:val="00796DE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30D"/>
    <w:rPr>
      <w:rFonts w:ascii="Tahoma" w:hAnsi="Tahoma" w:cs="Tahoma"/>
      <w:sz w:val="16"/>
      <w:szCs w:val="16"/>
    </w:rPr>
  </w:style>
  <w:style w:type="character" w:styleId="Hyperlink">
    <w:name w:val="Hyperlink"/>
    <w:basedOn w:val="DefaultParagraphFont"/>
    <w:uiPriority w:val="99"/>
    <w:unhideWhenUsed/>
    <w:rsid w:val="00076BCE"/>
    <w:rPr>
      <w:color w:val="0000FF" w:themeColor="hyperlink"/>
      <w:u w:val="single"/>
    </w:rPr>
  </w:style>
  <w:style w:type="paragraph" w:styleId="ListParagraph">
    <w:name w:val="List Paragraph"/>
    <w:basedOn w:val="Normal"/>
    <w:uiPriority w:val="34"/>
    <w:qFormat/>
    <w:rsid w:val="008D5692"/>
    <w:pPr>
      <w:ind w:left="720"/>
      <w:contextualSpacing/>
    </w:pPr>
  </w:style>
  <w:style w:type="paragraph" w:styleId="NormalWeb">
    <w:name w:val="Normal (Web)"/>
    <w:basedOn w:val="Normal"/>
    <w:uiPriority w:val="99"/>
    <w:semiHidden/>
    <w:unhideWhenUsed/>
    <w:rsid w:val="00796DE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120463">
      <w:bodyDiv w:val="1"/>
      <w:marLeft w:val="0"/>
      <w:marRight w:val="0"/>
      <w:marTop w:val="0"/>
      <w:marBottom w:val="0"/>
      <w:divBdr>
        <w:top w:val="none" w:sz="0" w:space="0" w:color="auto"/>
        <w:left w:val="none" w:sz="0" w:space="0" w:color="auto"/>
        <w:bottom w:val="none" w:sz="0" w:space="0" w:color="auto"/>
        <w:right w:val="none" w:sz="0" w:space="0" w:color="auto"/>
      </w:divBdr>
    </w:div>
    <w:div w:id="1375233751">
      <w:bodyDiv w:val="1"/>
      <w:marLeft w:val="0"/>
      <w:marRight w:val="0"/>
      <w:marTop w:val="0"/>
      <w:marBottom w:val="0"/>
      <w:divBdr>
        <w:top w:val="none" w:sz="0" w:space="0" w:color="auto"/>
        <w:left w:val="none" w:sz="0" w:space="0" w:color="auto"/>
        <w:bottom w:val="none" w:sz="0" w:space="0" w:color="auto"/>
        <w:right w:val="none" w:sz="0" w:space="0" w:color="auto"/>
      </w:divBdr>
      <w:divsChild>
        <w:div w:id="485053208">
          <w:marLeft w:val="0"/>
          <w:marRight w:val="0"/>
          <w:marTop w:val="0"/>
          <w:marBottom w:val="0"/>
          <w:divBdr>
            <w:top w:val="none" w:sz="0" w:space="0" w:color="auto"/>
            <w:left w:val="none" w:sz="0" w:space="0" w:color="auto"/>
            <w:bottom w:val="none" w:sz="0" w:space="0" w:color="auto"/>
            <w:right w:val="none" w:sz="0" w:space="0" w:color="auto"/>
          </w:divBdr>
          <w:divsChild>
            <w:div w:id="1459765677">
              <w:marLeft w:val="0"/>
              <w:marRight w:val="0"/>
              <w:marTop w:val="0"/>
              <w:marBottom w:val="0"/>
              <w:divBdr>
                <w:top w:val="none" w:sz="0" w:space="0" w:color="auto"/>
                <w:left w:val="none" w:sz="0" w:space="0" w:color="auto"/>
                <w:bottom w:val="none" w:sz="0" w:space="0" w:color="auto"/>
                <w:right w:val="none" w:sz="0" w:space="0" w:color="auto"/>
              </w:divBdr>
              <w:divsChild>
                <w:div w:id="1979144814">
                  <w:marLeft w:val="0"/>
                  <w:marRight w:val="0"/>
                  <w:marTop w:val="0"/>
                  <w:marBottom w:val="0"/>
                  <w:divBdr>
                    <w:top w:val="none" w:sz="0" w:space="0" w:color="auto"/>
                    <w:left w:val="none" w:sz="0" w:space="0" w:color="auto"/>
                    <w:bottom w:val="none" w:sz="0" w:space="0" w:color="auto"/>
                    <w:right w:val="none" w:sz="0" w:space="0" w:color="auto"/>
                  </w:divBdr>
                  <w:divsChild>
                    <w:div w:id="838547236">
                      <w:marLeft w:val="0"/>
                      <w:marRight w:val="0"/>
                      <w:marTop w:val="0"/>
                      <w:marBottom w:val="0"/>
                      <w:divBdr>
                        <w:top w:val="none" w:sz="0" w:space="0" w:color="auto"/>
                        <w:left w:val="none" w:sz="0" w:space="0" w:color="auto"/>
                        <w:bottom w:val="none" w:sz="0" w:space="0" w:color="auto"/>
                        <w:right w:val="none" w:sz="0" w:space="0" w:color="auto"/>
                      </w:divBdr>
                      <w:divsChild>
                        <w:div w:id="642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ilstewartassociates.com/sh300/agenda.php" TargetMode="External"/><Relationship Id="rId13" Type="http://schemas.openxmlformats.org/officeDocument/2006/relationships/hyperlink" Target="http://www.goodcareguide.co.uk" TargetMode="External"/><Relationship Id="rId3" Type="http://schemas.microsoft.com/office/2007/relationships/stylesWithEffects" Target="stylesWithEffects.xml"/><Relationship Id="rId7" Type="http://schemas.openxmlformats.org/officeDocument/2006/relationships/hyperlink" Target="mailto:stephen.burke@unitedforallages.com" TargetMode="External"/><Relationship Id="rId12" Type="http://schemas.openxmlformats.org/officeDocument/2006/relationships/hyperlink" Target="http://www.unitedforallag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l4a.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eacehospice.co.uk/" TargetMode="External"/><Relationship Id="rId4" Type="http://schemas.openxmlformats.org/officeDocument/2006/relationships/settings" Target="settings.xml"/><Relationship Id="rId9" Type="http://schemas.openxmlformats.org/officeDocument/2006/relationships/hyperlink" Target="http://www.magicme.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20</cp:revision>
  <dcterms:created xsi:type="dcterms:W3CDTF">2013-01-22T14:43:00Z</dcterms:created>
  <dcterms:modified xsi:type="dcterms:W3CDTF">2013-02-03T10:54:00Z</dcterms:modified>
</cp:coreProperties>
</file>